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F6" w:rsidRDefault="00C212F6" w:rsidP="00C212F6">
      <w:pPr>
        <w:jc w:val="center"/>
        <w:rPr>
          <w:rFonts w:ascii="宋体" w:cs="仿宋_GB2312"/>
          <w:b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南京市第</w:t>
      </w:r>
      <w:r w:rsidR="00077398">
        <w:rPr>
          <w:rFonts w:ascii="宋体" w:hAnsi="宋体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四</w:t>
      </w:r>
      <w:r>
        <w:rPr>
          <w:rFonts w:ascii="宋体" w:hAnsi="宋体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届文化产业“金梧桐”奖</w:t>
      </w:r>
    </w:p>
    <w:p w:rsidR="00C212F6" w:rsidRDefault="00C212F6" w:rsidP="00C212F6">
      <w:pPr>
        <w:ind w:firstLineChars="249" w:firstLine="1100"/>
        <w:rPr>
          <w:rFonts w:ascii="宋体" w:cs="仿宋_GB2312"/>
          <w:b/>
          <w:sz w:val="28"/>
          <w:szCs w:val="28"/>
        </w:rPr>
      </w:pPr>
      <w:r>
        <w:rPr>
          <w:rFonts w:ascii="宋体" w:hAnsi="宋体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“创意企业十佳”</w:t>
      </w:r>
      <w:r>
        <w:rPr>
          <w:rFonts w:ascii="宋体" w:hAnsi="宋体" w:cs="仿宋_GB2312" w:hint="eastAsia"/>
          <w:b/>
          <w:sz w:val="44"/>
          <w:szCs w:val="44"/>
        </w:rPr>
        <w:t>申报条件及标准</w:t>
      </w:r>
    </w:p>
    <w:p w:rsidR="00C212F6" w:rsidRDefault="00C212F6" w:rsidP="00C212F6">
      <w:pPr>
        <w:spacing w:line="480" w:lineRule="exact"/>
        <w:ind w:firstLineChars="200" w:firstLine="562"/>
        <w:rPr>
          <w:rFonts w:ascii="宋体" w:cs="仿宋_GB2312"/>
          <w:b/>
          <w:bCs/>
          <w:sz w:val="28"/>
          <w:szCs w:val="28"/>
        </w:rPr>
      </w:pPr>
    </w:p>
    <w:p w:rsidR="00C212F6" w:rsidRDefault="00C212F6" w:rsidP="00C212F6">
      <w:pPr>
        <w:spacing w:line="480" w:lineRule="exact"/>
        <w:ind w:firstLineChars="200" w:firstLine="562"/>
        <w:rPr>
          <w:rFonts w:ascii="宋体" w:cs="仿宋_GB2312"/>
          <w:sz w:val="28"/>
          <w:szCs w:val="28"/>
        </w:rPr>
      </w:pPr>
      <w:r>
        <w:rPr>
          <w:rFonts w:ascii="宋体" w:hAnsi="宋体" w:cs="仿宋_GB2312"/>
          <w:b/>
          <w:bCs/>
          <w:sz w:val="28"/>
          <w:szCs w:val="28"/>
        </w:rPr>
        <w:t>1</w:t>
      </w:r>
      <w:r>
        <w:rPr>
          <w:rFonts w:ascii="宋体" w:hAnsi="宋体" w:cs="仿宋_GB2312" w:hint="eastAsia"/>
          <w:b/>
          <w:bCs/>
          <w:sz w:val="28"/>
          <w:szCs w:val="28"/>
        </w:rPr>
        <w:t>、评选范围</w:t>
      </w:r>
    </w:p>
    <w:p w:rsidR="00C212F6" w:rsidRDefault="00C212F6" w:rsidP="00C212F6">
      <w:pPr>
        <w:spacing w:line="480" w:lineRule="exact"/>
        <w:ind w:firstLine="480"/>
        <w:rPr>
          <w:rFonts w:asci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依法设立</w:t>
      </w:r>
      <w:r>
        <w:rPr>
          <w:rFonts w:ascii="宋体" w:hAnsi="宋体" w:cs="仿宋_GB2312"/>
          <w:sz w:val="28"/>
          <w:szCs w:val="28"/>
        </w:rPr>
        <w:t>3</w:t>
      </w:r>
      <w:r>
        <w:rPr>
          <w:rFonts w:ascii="宋体" w:hAnsi="宋体" w:cs="仿宋_GB2312" w:hint="eastAsia"/>
          <w:sz w:val="28"/>
          <w:szCs w:val="28"/>
        </w:rPr>
        <w:t>年以上，工商注册地、纳税关系在南京市范围内，并纳入南京市文化产业单位名录库的企业。经营范围属于《文化及相关产业分类</w:t>
      </w:r>
      <w:r>
        <w:rPr>
          <w:rFonts w:ascii="宋体" w:hAnsi="宋体" w:cs="仿宋_GB2312"/>
          <w:sz w:val="28"/>
          <w:szCs w:val="28"/>
        </w:rPr>
        <w:t>(2012)</w:t>
      </w:r>
      <w:r>
        <w:rPr>
          <w:rFonts w:ascii="宋体" w:hAnsi="宋体" w:cs="仿宋_GB2312" w:hint="eastAsia"/>
          <w:sz w:val="28"/>
          <w:szCs w:val="28"/>
        </w:rPr>
        <w:t>》中文化创意和设计服务、新闻出版发行服务、广播电视电影服务、文化艺术服务、文化信息传输服务、工艺美术品生产等类别的文化创意企业，不分所有制类型。</w:t>
      </w:r>
    </w:p>
    <w:p w:rsidR="00C212F6" w:rsidRDefault="00C212F6" w:rsidP="00C212F6">
      <w:pPr>
        <w:spacing w:line="480" w:lineRule="exact"/>
        <w:ind w:firstLineChars="200" w:firstLine="562"/>
        <w:rPr>
          <w:rFonts w:ascii="宋体" w:cs="仿宋_GB2312"/>
          <w:b/>
          <w:bCs/>
          <w:sz w:val="28"/>
          <w:szCs w:val="28"/>
        </w:rPr>
      </w:pPr>
      <w:r>
        <w:rPr>
          <w:rFonts w:ascii="宋体" w:hAnsi="宋体" w:cs="仿宋_GB2312"/>
          <w:b/>
          <w:bCs/>
          <w:sz w:val="28"/>
          <w:szCs w:val="28"/>
        </w:rPr>
        <w:t>2</w:t>
      </w:r>
      <w:r>
        <w:rPr>
          <w:rFonts w:ascii="宋体" w:hAnsi="宋体" w:cs="仿宋_GB2312" w:hint="eastAsia"/>
          <w:b/>
          <w:bCs/>
          <w:sz w:val="28"/>
          <w:szCs w:val="28"/>
        </w:rPr>
        <w:t>、评选标准</w:t>
      </w:r>
    </w:p>
    <w:p w:rsidR="00C212F6" w:rsidRDefault="00C212F6" w:rsidP="00C212F6">
      <w:pPr>
        <w:spacing w:line="480" w:lineRule="exact"/>
        <w:ind w:firstLineChars="100" w:firstLine="280"/>
        <w:rPr>
          <w:rFonts w:asci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（</w:t>
      </w:r>
      <w:r>
        <w:rPr>
          <w:rFonts w:ascii="宋体" w:hAnsi="宋体" w:cs="仿宋_GB2312"/>
          <w:sz w:val="28"/>
          <w:szCs w:val="28"/>
        </w:rPr>
        <w:t>1</w:t>
      </w:r>
      <w:r>
        <w:rPr>
          <w:rFonts w:ascii="宋体" w:hAnsi="宋体" w:cs="仿宋_GB2312" w:hint="eastAsia"/>
          <w:sz w:val="28"/>
          <w:szCs w:val="28"/>
        </w:rPr>
        <w:t>）品牌影响力：注重提升文化创意、开发原创作品和打造创意品牌，企业或产品在业界具有较高品牌知名度和影响力。</w:t>
      </w:r>
    </w:p>
    <w:p w:rsidR="00C212F6" w:rsidRDefault="00C212F6" w:rsidP="00C212F6">
      <w:pPr>
        <w:spacing w:line="480" w:lineRule="exact"/>
        <w:ind w:firstLineChars="100" w:firstLine="280"/>
        <w:rPr>
          <w:rFonts w:ascii="宋体" w:cs="仿宋_GB2312"/>
          <w:b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（</w:t>
      </w:r>
      <w:r>
        <w:rPr>
          <w:rFonts w:ascii="宋体" w:hAnsi="宋体" w:cs="仿宋_GB2312"/>
          <w:sz w:val="28"/>
          <w:szCs w:val="28"/>
        </w:rPr>
        <w:t>2</w:t>
      </w:r>
      <w:r>
        <w:rPr>
          <w:rFonts w:ascii="宋体" w:hAnsi="宋体" w:cs="仿宋_GB2312" w:hint="eastAsia"/>
          <w:sz w:val="28"/>
          <w:szCs w:val="28"/>
        </w:rPr>
        <w:t>）发展竞争力：企业主业经营良好，最近连续两个会计年度保持盈利，企业发展状况良好，并具有一定的发展潜力。</w:t>
      </w:r>
    </w:p>
    <w:p w:rsidR="00C212F6" w:rsidRDefault="00C212F6" w:rsidP="00C212F6">
      <w:pPr>
        <w:spacing w:line="480" w:lineRule="exact"/>
        <w:rPr>
          <w:rFonts w:asci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 xml:space="preserve">　（</w:t>
      </w:r>
      <w:r>
        <w:rPr>
          <w:rFonts w:ascii="宋体" w:hAnsi="宋体" w:cs="仿宋_GB2312"/>
          <w:sz w:val="28"/>
          <w:szCs w:val="28"/>
        </w:rPr>
        <w:t>3</w:t>
      </w:r>
      <w:r>
        <w:rPr>
          <w:rFonts w:ascii="宋体" w:hAnsi="宋体" w:cs="仿宋_GB2312" w:hint="eastAsia"/>
          <w:sz w:val="28"/>
          <w:szCs w:val="28"/>
        </w:rPr>
        <w:t>）自主创新力：注重推进传统产业和创意产业的融合发展，拥有原创自主知识产权成果，在相关领域具有核心竞争力；注重新业态的培育；有创新的商业模式；能够形成较为成熟的盈利模式，对本行业发展能够发挥较强的引领和示范作用。</w:t>
      </w:r>
    </w:p>
    <w:p w:rsidR="00C212F6" w:rsidRDefault="00C212F6" w:rsidP="00C212F6">
      <w:pPr>
        <w:spacing w:line="480" w:lineRule="exact"/>
        <w:rPr>
          <w:rFonts w:asci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（</w:t>
      </w:r>
      <w:r>
        <w:rPr>
          <w:rFonts w:ascii="宋体" w:hAnsi="宋体" w:cs="仿宋_GB2312"/>
          <w:sz w:val="28"/>
          <w:szCs w:val="28"/>
        </w:rPr>
        <w:t>4</w:t>
      </w:r>
      <w:r>
        <w:rPr>
          <w:rFonts w:ascii="宋体" w:hAnsi="宋体" w:cs="仿宋_GB2312" w:hint="eastAsia"/>
          <w:sz w:val="28"/>
          <w:szCs w:val="28"/>
        </w:rPr>
        <w:t>）规范经营力：符合现代企业制度要求，秉持公平原则，科学规范管理，诚信守法经营，无违法违规行为。用工规范，无工商处罚。</w:t>
      </w:r>
    </w:p>
    <w:p w:rsidR="00C212F6" w:rsidRDefault="00C212F6" w:rsidP="00C212F6">
      <w:pPr>
        <w:spacing w:line="480" w:lineRule="exact"/>
        <w:rPr>
          <w:rFonts w:ascii="宋体" w:cs="仿宋_GB2312"/>
          <w:sz w:val="28"/>
          <w:szCs w:val="28"/>
        </w:rPr>
      </w:pPr>
    </w:p>
    <w:p w:rsidR="00C212F6" w:rsidRDefault="00C212F6" w:rsidP="00C212F6">
      <w:pPr>
        <w:spacing w:line="480" w:lineRule="exact"/>
        <w:rPr>
          <w:rFonts w:ascii="宋体" w:cs="仿宋_GB2312"/>
          <w:sz w:val="28"/>
          <w:szCs w:val="28"/>
        </w:rPr>
      </w:pPr>
    </w:p>
    <w:p w:rsidR="00C212F6" w:rsidRDefault="00C212F6" w:rsidP="00C212F6">
      <w:pPr>
        <w:spacing w:line="480" w:lineRule="exact"/>
        <w:rPr>
          <w:rFonts w:ascii="宋体" w:cs="仿宋_GB2312"/>
          <w:sz w:val="28"/>
          <w:szCs w:val="28"/>
        </w:rPr>
      </w:pPr>
    </w:p>
    <w:p w:rsidR="00C212F6" w:rsidRDefault="00C212F6" w:rsidP="00C212F6">
      <w:pPr>
        <w:ind w:firstLineChars="147" w:firstLine="413"/>
        <w:rPr>
          <w:rFonts w:ascii="宋体" w:cs="仿宋_GB2312"/>
          <w:b/>
          <w:bCs/>
          <w:sz w:val="28"/>
          <w:szCs w:val="28"/>
        </w:rPr>
      </w:pPr>
    </w:p>
    <w:p w:rsidR="00C212F6" w:rsidRDefault="00C212F6" w:rsidP="00C212F6">
      <w:pPr>
        <w:ind w:firstLineChars="147" w:firstLine="413"/>
        <w:rPr>
          <w:rFonts w:ascii="宋体" w:cs="仿宋_GB2312"/>
          <w:b/>
          <w:bCs/>
          <w:sz w:val="28"/>
          <w:szCs w:val="28"/>
        </w:rPr>
      </w:pPr>
    </w:p>
    <w:p w:rsidR="00C212F6" w:rsidRDefault="00C212F6" w:rsidP="00C212F6">
      <w:pPr>
        <w:ind w:firstLineChars="147" w:firstLine="413"/>
        <w:rPr>
          <w:rFonts w:ascii="宋体" w:cs="仿宋_GB2312"/>
          <w:b/>
          <w:bCs/>
          <w:sz w:val="28"/>
          <w:szCs w:val="28"/>
        </w:rPr>
      </w:pPr>
    </w:p>
    <w:p w:rsidR="00C212F6" w:rsidRDefault="00C212F6" w:rsidP="00C212F6">
      <w:pPr>
        <w:ind w:firstLineChars="147" w:firstLine="413"/>
        <w:rPr>
          <w:rFonts w:ascii="宋体" w:cs="仿宋_GB2312"/>
          <w:b/>
          <w:bCs/>
          <w:sz w:val="28"/>
          <w:szCs w:val="28"/>
        </w:rPr>
      </w:pPr>
    </w:p>
    <w:p w:rsidR="00C212F6" w:rsidRDefault="00C212F6" w:rsidP="00C212F6">
      <w:pPr>
        <w:ind w:firstLineChars="147" w:firstLine="649"/>
        <w:rPr>
          <w:rFonts w:ascii="宋体" w:cs="仿宋_GB2312"/>
          <w:sz w:val="44"/>
          <w:szCs w:val="44"/>
        </w:rPr>
      </w:pPr>
      <w:r>
        <w:rPr>
          <w:rFonts w:ascii="宋体" w:hAnsi="宋体" w:cs="仿宋_GB2312" w:hint="eastAsia"/>
          <w:b/>
          <w:bCs/>
          <w:sz w:val="44"/>
          <w:szCs w:val="44"/>
        </w:rPr>
        <w:lastRenderedPageBreak/>
        <w:t>“文化创意企业十佳”申请表</w:t>
      </w:r>
    </w:p>
    <w:tbl>
      <w:tblPr>
        <w:tblW w:w="8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4"/>
        <w:gridCol w:w="714"/>
        <w:gridCol w:w="2006"/>
        <w:gridCol w:w="1495"/>
        <w:gridCol w:w="3225"/>
      </w:tblGrid>
      <w:tr w:rsidR="00C212F6" w:rsidTr="00001E31">
        <w:trPr>
          <w:trHeight w:val="257"/>
        </w:trPr>
        <w:tc>
          <w:tcPr>
            <w:tcW w:w="1728" w:type="dxa"/>
            <w:gridSpan w:val="2"/>
          </w:tcPr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6726" w:type="dxa"/>
            <w:gridSpan w:val="3"/>
          </w:tcPr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</w:tc>
      </w:tr>
      <w:tr w:rsidR="00C212F6" w:rsidTr="00001E31">
        <w:trPr>
          <w:trHeight w:val="257"/>
        </w:trPr>
        <w:tc>
          <w:tcPr>
            <w:tcW w:w="1728" w:type="dxa"/>
            <w:gridSpan w:val="2"/>
          </w:tcPr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企业地址</w:t>
            </w:r>
          </w:p>
        </w:tc>
        <w:tc>
          <w:tcPr>
            <w:tcW w:w="6726" w:type="dxa"/>
            <w:gridSpan w:val="3"/>
          </w:tcPr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</w:tc>
      </w:tr>
      <w:tr w:rsidR="00C212F6" w:rsidTr="00001E31">
        <w:trPr>
          <w:trHeight w:val="257"/>
        </w:trPr>
        <w:tc>
          <w:tcPr>
            <w:tcW w:w="1728" w:type="dxa"/>
            <w:gridSpan w:val="2"/>
          </w:tcPr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企业类别</w:t>
            </w:r>
          </w:p>
        </w:tc>
        <w:tc>
          <w:tcPr>
            <w:tcW w:w="6726" w:type="dxa"/>
            <w:gridSpan w:val="3"/>
          </w:tcPr>
          <w:p w:rsidR="00C212F6" w:rsidRDefault="00C212F6" w:rsidP="00001E31">
            <w:pPr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□文化科技□文化创意□文化艺术</w:t>
            </w:r>
          </w:p>
          <w:p w:rsidR="00C212F6" w:rsidRDefault="00C212F6" w:rsidP="00001E31">
            <w:pPr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□广播影视□出版发行</w:t>
            </w: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□其他＿＿＿＿＿＿＿＿＿＿＿＿</w:t>
            </w:r>
          </w:p>
        </w:tc>
      </w:tr>
      <w:tr w:rsidR="00C212F6" w:rsidTr="00001E31">
        <w:trPr>
          <w:trHeight w:val="257"/>
        </w:trPr>
        <w:tc>
          <w:tcPr>
            <w:tcW w:w="1728" w:type="dxa"/>
            <w:gridSpan w:val="2"/>
          </w:tcPr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主营业务</w:t>
            </w:r>
          </w:p>
        </w:tc>
        <w:tc>
          <w:tcPr>
            <w:tcW w:w="6726" w:type="dxa"/>
            <w:gridSpan w:val="3"/>
          </w:tcPr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</w:tc>
      </w:tr>
      <w:tr w:rsidR="00C212F6" w:rsidTr="00001E31">
        <w:trPr>
          <w:trHeight w:val="257"/>
        </w:trPr>
        <w:tc>
          <w:tcPr>
            <w:tcW w:w="1728" w:type="dxa"/>
            <w:gridSpan w:val="2"/>
          </w:tcPr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注册时间</w:t>
            </w: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地点</w:t>
            </w:r>
          </w:p>
        </w:tc>
        <w:tc>
          <w:tcPr>
            <w:tcW w:w="2006" w:type="dxa"/>
            <w:vAlign w:val="bottom"/>
          </w:tcPr>
          <w:p w:rsidR="00C212F6" w:rsidRDefault="00C212F6" w:rsidP="00001E31">
            <w:pPr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495" w:type="dxa"/>
          </w:tcPr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企业性质</w:t>
            </w:r>
          </w:p>
        </w:tc>
        <w:tc>
          <w:tcPr>
            <w:tcW w:w="3225" w:type="dxa"/>
          </w:tcPr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</w:tc>
      </w:tr>
      <w:tr w:rsidR="00C212F6" w:rsidTr="00001E31">
        <w:trPr>
          <w:trHeight w:val="257"/>
        </w:trPr>
        <w:tc>
          <w:tcPr>
            <w:tcW w:w="1728" w:type="dxa"/>
            <w:gridSpan w:val="2"/>
          </w:tcPr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企业负责人</w:t>
            </w:r>
          </w:p>
        </w:tc>
        <w:tc>
          <w:tcPr>
            <w:tcW w:w="2006" w:type="dxa"/>
          </w:tcPr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</w:tc>
        <w:tc>
          <w:tcPr>
            <w:tcW w:w="1495" w:type="dxa"/>
          </w:tcPr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3225" w:type="dxa"/>
          </w:tcPr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</w:tc>
      </w:tr>
      <w:tr w:rsidR="00C212F6" w:rsidTr="00001E31">
        <w:trPr>
          <w:trHeight w:val="257"/>
        </w:trPr>
        <w:tc>
          <w:tcPr>
            <w:tcW w:w="1728" w:type="dxa"/>
            <w:gridSpan w:val="2"/>
          </w:tcPr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6726" w:type="dxa"/>
            <w:gridSpan w:val="3"/>
          </w:tcPr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</w:tc>
      </w:tr>
      <w:tr w:rsidR="00C212F6" w:rsidTr="00001E31">
        <w:trPr>
          <w:trHeight w:val="619"/>
        </w:trPr>
        <w:tc>
          <w:tcPr>
            <w:tcW w:w="1728" w:type="dxa"/>
            <w:gridSpan w:val="2"/>
          </w:tcPr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2006" w:type="dxa"/>
          </w:tcPr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</w:tc>
        <w:tc>
          <w:tcPr>
            <w:tcW w:w="1495" w:type="dxa"/>
          </w:tcPr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3225" w:type="dxa"/>
          </w:tcPr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</w:tc>
      </w:tr>
      <w:tr w:rsidR="00C212F6" w:rsidTr="00001E31">
        <w:trPr>
          <w:trHeight w:val="2059"/>
        </w:trPr>
        <w:tc>
          <w:tcPr>
            <w:tcW w:w="8454" w:type="dxa"/>
            <w:gridSpan w:val="5"/>
          </w:tcPr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申报介绍（针对文化创意企业十佳申报标准，不超过</w:t>
            </w:r>
            <w:r>
              <w:rPr>
                <w:rFonts w:ascii="宋体" w:hAnsi="宋体" w:cs="仿宋_GB2312"/>
                <w:sz w:val="28"/>
                <w:szCs w:val="28"/>
              </w:rPr>
              <w:t>1000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字）：</w:t>
            </w: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本企业承诺上述情况属实。</w:t>
            </w: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企业负责人（签名）企业盖章</w:t>
            </w: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</w:tc>
      </w:tr>
      <w:tr w:rsidR="00C212F6" w:rsidTr="00001E31">
        <w:trPr>
          <w:trHeight w:val="4027"/>
        </w:trPr>
        <w:tc>
          <w:tcPr>
            <w:tcW w:w="1014" w:type="dxa"/>
            <w:vAlign w:val="center"/>
          </w:tcPr>
          <w:p w:rsidR="00C212F6" w:rsidRDefault="00C212F6" w:rsidP="00001E31">
            <w:pPr>
              <w:jc w:val="center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lastRenderedPageBreak/>
              <w:t>评</w:t>
            </w:r>
          </w:p>
          <w:p w:rsidR="00C212F6" w:rsidRDefault="00C212F6" w:rsidP="00001E31">
            <w:pPr>
              <w:jc w:val="center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审</w:t>
            </w:r>
          </w:p>
          <w:p w:rsidR="00C212F6" w:rsidRDefault="00C212F6" w:rsidP="00001E31">
            <w:pPr>
              <w:jc w:val="center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意</w:t>
            </w:r>
          </w:p>
          <w:p w:rsidR="00C212F6" w:rsidRDefault="00C212F6" w:rsidP="00001E31">
            <w:pPr>
              <w:jc w:val="center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见</w:t>
            </w:r>
          </w:p>
        </w:tc>
        <w:tc>
          <w:tcPr>
            <w:tcW w:w="7440" w:type="dxa"/>
            <w:gridSpan w:val="4"/>
          </w:tcPr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盖章年月日</w:t>
            </w:r>
          </w:p>
        </w:tc>
      </w:tr>
    </w:tbl>
    <w:p w:rsidR="00C212F6" w:rsidRDefault="00C212F6" w:rsidP="00C212F6">
      <w:pPr>
        <w:rPr>
          <w:rFonts w:ascii="宋体" w:cs="仿宋_GB2312"/>
          <w:sz w:val="28"/>
          <w:szCs w:val="28"/>
        </w:rPr>
      </w:pPr>
    </w:p>
    <w:p w:rsidR="00C212F6" w:rsidRDefault="00C212F6" w:rsidP="00C212F6">
      <w:pPr>
        <w:rPr>
          <w:rFonts w:ascii="宋体" w:cs="仿宋_GB2312"/>
          <w:sz w:val="28"/>
          <w:szCs w:val="28"/>
        </w:rPr>
      </w:pPr>
    </w:p>
    <w:p w:rsidR="00C212F6" w:rsidRDefault="00C212F6" w:rsidP="00C212F6">
      <w:pPr>
        <w:spacing w:line="480" w:lineRule="exact"/>
        <w:rPr>
          <w:rFonts w:ascii="宋体" w:cs="仿宋_GB2312"/>
          <w:b/>
          <w:bCs/>
          <w:sz w:val="28"/>
          <w:szCs w:val="28"/>
        </w:rPr>
      </w:pPr>
    </w:p>
    <w:sectPr w:rsidR="00C212F6" w:rsidSect="00660D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AE3" w:rsidRDefault="00527AE3" w:rsidP="00C212F6">
      <w:r>
        <w:separator/>
      </w:r>
    </w:p>
  </w:endnote>
  <w:endnote w:type="continuationSeparator" w:id="1">
    <w:p w:rsidR="00527AE3" w:rsidRDefault="00527AE3" w:rsidP="00C21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98" w:rsidRDefault="0007739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98" w:rsidRDefault="0007739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98" w:rsidRDefault="000773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AE3" w:rsidRDefault="00527AE3" w:rsidP="00C212F6">
      <w:r>
        <w:separator/>
      </w:r>
    </w:p>
  </w:footnote>
  <w:footnote w:type="continuationSeparator" w:id="1">
    <w:p w:rsidR="00527AE3" w:rsidRDefault="00527AE3" w:rsidP="00C21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98" w:rsidRDefault="000773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2F6" w:rsidRDefault="00C212F6" w:rsidP="0007739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98" w:rsidRDefault="000773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12F6"/>
    <w:rsid w:val="00077398"/>
    <w:rsid w:val="00527AE3"/>
    <w:rsid w:val="00583831"/>
    <w:rsid w:val="00660D8C"/>
    <w:rsid w:val="00C2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1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12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12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12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</Words>
  <Characters>600</Characters>
  <Application>Microsoft Office Word</Application>
  <DocSecurity>0</DocSecurity>
  <Lines>5</Lines>
  <Paragraphs>1</Paragraphs>
  <ScaleCrop>false</ScaleCrop>
  <Company>微软中国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2016-11-28T10:12:00Z</dcterms:created>
  <dcterms:modified xsi:type="dcterms:W3CDTF">2016-12-01T07:54:00Z</dcterms:modified>
</cp:coreProperties>
</file>