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88" w:rsidRPr="00F25688" w:rsidRDefault="00F25688" w:rsidP="00F25688">
      <w:pPr>
        <w:ind w:firstLineChars="344" w:firstLine="1243"/>
        <w:rPr>
          <w:rFonts w:ascii="仿宋_GB2312" w:eastAsia="仿宋_GB2312" w:hAnsi="宋体" w:cs="仿宋_GB2312" w:hint="eastAsia"/>
          <w:b/>
          <w:color w:val="000000"/>
          <w:kern w:val="0"/>
          <w:sz w:val="36"/>
          <w:szCs w:val="36"/>
          <w:shd w:val="clear" w:color="auto" w:fill="FFFFFF"/>
        </w:rPr>
      </w:pPr>
      <w:r w:rsidRPr="00F25688">
        <w:rPr>
          <w:rFonts w:ascii="仿宋_GB2312" w:eastAsia="仿宋_GB2312" w:hAnsi="宋体" w:cs="仿宋_GB2312" w:hint="eastAsia"/>
          <w:b/>
          <w:color w:val="000000"/>
          <w:kern w:val="0"/>
          <w:sz w:val="36"/>
          <w:szCs w:val="36"/>
          <w:shd w:val="clear" w:color="auto" w:fill="FFFFFF"/>
        </w:rPr>
        <w:t>2017第五届南京文化产业“金梧桐”奖</w:t>
      </w:r>
    </w:p>
    <w:p w:rsidR="004323C4" w:rsidRPr="00F25688" w:rsidRDefault="004323C4" w:rsidP="00F25688">
      <w:pPr>
        <w:ind w:firstLineChars="344" w:firstLine="1243"/>
        <w:rPr>
          <w:rFonts w:ascii="仿宋_GB2312" w:eastAsia="仿宋_GB2312" w:cs="仿宋_GB2312" w:hint="eastAsia"/>
          <w:b/>
          <w:sz w:val="36"/>
          <w:szCs w:val="36"/>
        </w:rPr>
      </w:pPr>
      <w:r w:rsidRPr="00F25688">
        <w:rPr>
          <w:rFonts w:ascii="仿宋_GB2312" w:eastAsia="仿宋_GB2312" w:hAnsi="宋体" w:cs="仿宋_GB2312" w:hint="eastAsia"/>
          <w:b/>
          <w:sz w:val="36"/>
          <w:szCs w:val="36"/>
        </w:rPr>
        <w:t>“年度贡献人物”申报条件及标准</w:t>
      </w:r>
    </w:p>
    <w:p w:rsidR="004323C4" w:rsidRPr="00F25688" w:rsidRDefault="004323C4" w:rsidP="004323C4">
      <w:pPr>
        <w:spacing w:line="480" w:lineRule="exact"/>
        <w:ind w:firstLineChars="245" w:firstLine="686"/>
        <w:rPr>
          <w:rFonts w:ascii="仿宋_GB2312" w:eastAsia="仿宋_GB2312" w:cs="仿宋_GB2312" w:hint="eastAsia"/>
          <w:sz w:val="28"/>
          <w:szCs w:val="28"/>
        </w:rPr>
      </w:pPr>
      <w:r w:rsidRPr="00F25688">
        <w:rPr>
          <w:rFonts w:ascii="仿宋_GB2312" w:eastAsia="仿宋_GB2312" w:hAnsi="宋体" w:cs="仿宋_GB2312" w:hint="eastAsia"/>
          <w:sz w:val="28"/>
          <w:szCs w:val="28"/>
        </w:rPr>
        <w:t>为树立南京文化产业经营管理人才典型，营造文化产业人才辈出的良好氛围，促进文化产业队伍建设，推动南京文化产业又好又快发展。</w:t>
      </w:r>
    </w:p>
    <w:p w:rsidR="004323C4" w:rsidRPr="00F25688" w:rsidRDefault="004323C4" w:rsidP="004323C4">
      <w:pPr>
        <w:spacing w:line="480" w:lineRule="exact"/>
        <w:ind w:left="360" w:firstLineChars="50" w:firstLine="141"/>
        <w:rPr>
          <w:rFonts w:ascii="仿宋_GB2312" w:eastAsia="仿宋_GB2312" w:cs="仿宋_GB2312" w:hint="eastAsia"/>
          <w:b/>
          <w:bCs/>
          <w:sz w:val="28"/>
          <w:szCs w:val="28"/>
        </w:rPr>
      </w:pPr>
      <w:r w:rsidRPr="00F25688">
        <w:rPr>
          <w:rFonts w:ascii="仿宋_GB2312" w:eastAsia="仿宋_GB2312" w:hAnsi="宋体" w:cs="仿宋_GB2312" w:hint="eastAsia"/>
          <w:b/>
          <w:bCs/>
          <w:sz w:val="28"/>
          <w:szCs w:val="28"/>
        </w:rPr>
        <w:t>1、评选范围</w:t>
      </w:r>
    </w:p>
    <w:p w:rsidR="004323C4" w:rsidRPr="00F25688" w:rsidRDefault="004323C4" w:rsidP="004323C4">
      <w:pPr>
        <w:spacing w:line="480" w:lineRule="exact"/>
        <w:ind w:firstLine="480"/>
        <w:rPr>
          <w:rFonts w:ascii="仿宋_GB2312" w:eastAsia="仿宋_GB2312" w:cs="仿宋_GB2312" w:hint="eastAsia"/>
          <w:sz w:val="28"/>
          <w:szCs w:val="28"/>
        </w:rPr>
      </w:pPr>
      <w:r w:rsidRPr="00F25688">
        <w:rPr>
          <w:rFonts w:ascii="仿宋_GB2312" w:eastAsia="仿宋_GB2312" w:hAnsi="宋体" w:cs="仿宋_GB2312" w:hint="eastAsia"/>
          <w:sz w:val="28"/>
          <w:szCs w:val="28"/>
        </w:rPr>
        <w:t>依法设立3年以上，工商注册地、纳税关系在南京市范围内，并纳入南京市文化产业单位名录库企业的法人代表和主要管理者。企业的经营范围，属于《文化及相关产业分类(2012)》中文化创意和设计服务、新闻出版发行服务、广播电视电影服务、文化艺术服务、文化信息传输服务、工艺美术品生产等类别的文化创意企业，不分所有制类型。</w:t>
      </w:r>
    </w:p>
    <w:p w:rsidR="004323C4" w:rsidRPr="00F25688" w:rsidRDefault="004323C4" w:rsidP="004323C4">
      <w:pPr>
        <w:ind w:firstLineChars="200" w:firstLine="562"/>
        <w:rPr>
          <w:rFonts w:ascii="仿宋_GB2312" w:eastAsia="仿宋_GB2312" w:cs="仿宋_GB2312" w:hint="eastAsia"/>
          <w:b/>
          <w:bCs/>
          <w:sz w:val="28"/>
          <w:szCs w:val="28"/>
        </w:rPr>
      </w:pPr>
      <w:r w:rsidRPr="00F25688">
        <w:rPr>
          <w:rFonts w:ascii="仿宋_GB2312" w:eastAsia="仿宋_GB2312" w:hAnsi="宋体" w:cs="仿宋_GB2312" w:hint="eastAsia"/>
          <w:b/>
          <w:bCs/>
          <w:sz w:val="28"/>
          <w:szCs w:val="28"/>
        </w:rPr>
        <w:t>2、评比标准</w:t>
      </w:r>
    </w:p>
    <w:p w:rsidR="004323C4" w:rsidRPr="00F25688" w:rsidRDefault="004323C4" w:rsidP="004323C4">
      <w:pPr>
        <w:spacing w:line="480" w:lineRule="exact"/>
        <w:rPr>
          <w:rFonts w:ascii="仿宋_GB2312" w:eastAsia="仿宋_GB2312" w:cs="仿宋_GB2312" w:hint="eastAsia"/>
          <w:sz w:val="28"/>
          <w:szCs w:val="28"/>
        </w:rPr>
      </w:pPr>
      <w:r w:rsidRPr="00F25688">
        <w:rPr>
          <w:rFonts w:ascii="仿宋_GB2312" w:eastAsia="仿宋_GB2312" w:hAnsi="宋体" w:cs="仿宋_GB2312" w:hint="eastAsia"/>
          <w:b/>
          <w:sz w:val="28"/>
          <w:szCs w:val="28"/>
        </w:rPr>
        <w:t xml:space="preserve">　</w:t>
      </w:r>
      <w:r w:rsidRPr="00F25688">
        <w:rPr>
          <w:rFonts w:ascii="仿宋_GB2312" w:eastAsia="仿宋_GB2312" w:hAnsi="宋体" w:cs="仿宋_GB2312" w:hint="eastAsia"/>
          <w:sz w:val="28"/>
          <w:szCs w:val="28"/>
        </w:rPr>
        <w:t>1）</w:t>
      </w:r>
      <w:r w:rsidR="001B228A" w:rsidRPr="00F25688">
        <w:rPr>
          <w:rFonts w:ascii="仿宋_GB2312" w:eastAsia="仿宋_GB2312" w:hAnsi="宋体" w:cs="仿宋_GB2312" w:hint="eastAsia"/>
          <w:sz w:val="28"/>
          <w:szCs w:val="28"/>
        </w:rPr>
        <w:t>2016</w:t>
      </w:r>
      <w:r w:rsidRPr="00F25688">
        <w:rPr>
          <w:rFonts w:ascii="仿宋_GB2312" w:eastAsia="仿宋_GB2312" w:hAnsi="宋体" w:cs="仿宋_GB2312" w:hint="eastAsia"/>
          <w:sz w:val="28"/>
          <w:szCs w:val="28"/>
        </w:rPr>
        <w:t>年度在文化产业领域做出优秀业绩，在国内和国际产生一定影响力，对南京文化创意产业发展有较大贡献或引领意义。</w:t>
      </w:r>
    </w:p>
    <w:p w:rsidR="004323C4" w:rsidRPr="00F25688" w:rsidRDefault="004323C4" w:rsidP="004323C4">
      <w:pPr>
        <w:spacing w:line="480" w:lineRule="exact"/>
        <w:ind w:firstLineChars="150" w:firstLine="420"/>
        <w:rPr>
          <w:rFonts w:ascii="仿宋_GB2312" w:eastAsia="仿宋_GB2312" w:cs="仿宋_GB2312" w:hint="eastAsia"/>
          <w:sz w:val="28"/>
          <w:szCs w:val="28"/>
        </w:rPr>
      </w:pPr>
      <w:r w:rsidRPr="00F25688">
        <w:rPr>
          <w:rFonts w:ascii="仿宋_GB2312" w:eastAsia="仿宋_GB2312" w:hAnsi="宋体" w:cs="仿宋_GB2312" w:hint="eastAsia"/>
          <w:sz w:val="28"/>
          <w:szCs w:val="28"/>
        </w:rPr>
        <w:t>2）学术造诣高深，业务成就突出，社会影响广泛，有国内外同行承认的代表性作品及其他有影响的重要成果；</w:t>
      </w:r>
    </w:p>
    <w:p w:rsidR="004323C4" w:rsidRPr="00F25688" w:rsidRDefault="004323C4" w:rsidP="004323C4">
      <w:pPr>
        <w:spacing w:line="480" w:lineRule="exact"/>
        <w:ind w:firstLineChars="150" w:firstLine="420"/>
        <w:rPr>
          <w:rFonts w:ascii="仿宋_GB2312" w:eastAsia="仿宋_GB2312" w:cs="仿宋_GB2312" w:hint="eastAsia"/>
          <w:sz w:val="28"/>
          <w:szCs w:val="28"/>
        </w:rPr>
      </w:pPr>
      <w:r w:rsidRPr="00F25688">
        <w:rPr>
          <w:rFonts w:ascii="仿宋_GB2312" w:eastAsia="仿宋_GB2312" w:hAnsi="宋体" w:cs="仿宋_GB2312" w:hint="eastAsia"/>
          <w:sz w:val="28"/>
          <w:szCs w:val="28"/>
        </w:rPr>
        <w:t>3）拥有自主知识产权、掌握核心技术或运用现代科技推动文化创新、产业发展作出重要贡献；</w:t>
      </w:r>
    </w:p>
    <w:p w:rsidR="004323C4" w:rsidRPr="00F25688" w:rsidRDefault="004323C4" w:rsidP="004323C4">
      <w:pPr>
        <w:spacing w:line="480" w:lineRule="exact"/>
        <w:ind w:firstLineChars="150" w:firstLine="420"/>
        <w:rPr>
          <w:rFonts w:ascii="仿宋_GB2312" w:eastAsia="仿宋_GB2312" w:cs="仿宋_GB2312" w:hint="eastAsia"/>
          <w:sz w:val="28"/>
          <w:szCs w:val="28"/>
        </w:rPr>
      </w:pPr>
      <w:r w:rsidRPr="00F25688">
        <w:rPr>
          <w:rFonts w:ascii="仿宋_GB2312" w:eastAsia="仿宋_GB2312" w:hAnsi="宋体" w:cs="仿宋_GB2312" w:hint="eastAsia"/>
          <w:sz w:val="28"/>
          <w:szCs w:val="28"/>
        </w:rPr>
        <w:t>4）在组织文化产品创作生产、经营管理或社会文化活动、推动国际文化交流合作等方面作出突出成绩。</w:t>
      </w:r>
    </w:p>
    <w:p w:rsidR="004323C4" w:rsidRPr="00F25688" w:rsidRDefault="004323C4" w:rsidP="004323C4">
      <w:pPr>
        <w:spacing w:line="480" w:lineRule="exact"/>
        <w:rPr>
          <w:rFonts w:ascii="仿宋_GB2312" w:eastAsia="仿宋_GB2312" w:cs="仿宋_GB2312" w:hint="eastAsia"/>
          <w:sz w:val="28"/>
          <w:szCs w:val="28"/>
        </w:rPr>
      </w:pPr>
      <w:r w:rsidRPr="00F25688">
        <w:rPr>
          <w:rFonts w:ascii="仿宋_GB2312" w:eastAsia="仿宋_GB2312" w:hAnsi="宋体" w:cs="仿宋_GB2312" w:hint="eastAsia"/>
          <w:sz w:val="28"/>
          <w:szCs w:val="28"/>
        </w:rPr>
        <w:t xml:space="preserve">　 5）在同等条件下，获得过本领域公认的国内外重大奖项的，可优先考虑。</w:t>
      </w:r>
    </w:p>
    <w:p w:rsidR="004323C4" w:rsidRPr="00F25688" w:rsidRDefault="004323C4" w:rsidP="004323C4">
      <w:pPr>
        <w:rPr>
          <w:rFonts w:ascii="仿宋_GB2312" w:eastAsia="仿宋_GB2312" w:cs="仿宋_GB2312" w:hint="eastAsia"/>
          <w:b/>
          <w:sz w:val="28"/>
          <w:szCs w:val="28"/>
        </w:rPr>
      </w:pPr>
    </w:p>
    <w:p w:rsidR="004323C4" w:rsidRPr="00F25688" w:rsidRDefault="004323C4" w:rsidP="004323C4">
      <w:pPr>
        <w:rPr>
          <w:rFonts w:ascii="仿宋_GB2312" w:eastAsia="仿宋_GB2312" w:cs="仿宋_GB2312" w:hint="eastAsia"/>
          <w:b/>
          <w:sz w:val="28"/>
          <w:szCs w:val="28"/>
        </w:rPr>
      </w:pPr>
    </w:p>
    <w:p w:rsidR="004323C4" w:rsidRPr="00F25688" w:rsidRDefault="004323C4" w:rsidP="004323C4">
      <w:pPr>
        <w:rPr>
          <w:rFonts w:ascii="仿宋_GB2312" w:eastAsia="仿宋_GB2312" w:cs="仿宋_GB2312" w:hint="eastAsia"/>
          <w:b/>
          <w:sz w:val="28"/>
          <w:szCs w:val="28"/>
        </w:rPr>
      </w:pPr>
    </w:p>
    <w:p w:rsidR="004323C4" w:rsidRPr="00F25688" w:rsidRDefault="004323C4" w:rsidP="004323C4">
      <w:pPr>
        <w:rPr>
          <w:rFonts w:ascii="仿宋_GB2312" w:eastAsia="仿宋_GB2312" w:cs="仿宋_GB2312" w:hint="eastAsia"/>
          <w:b/>
          <w:sz w:val="28"/>
          <w:szCs w:val="28"/>
        </w:rPr>
      </w:pPr>
    </w:p>
    <w:p w:rsidR="004323C4" w:rsidRPr="00F25688" w:rsidRDefault="004323C4" w:rsidP="004323C4">
      <w:pPr>
        <w:jc w:val="center"/>
        <w:rPr>
          <w:rFonts w:ascii="仿宋_GB2312" w:eastAsia="仿宋_GB2312" w:cs="仿宋_GB2312" w:hint="eastAsia"/>
          <w:b/>
          <w:sz w:val="44"/>
          <w:szCs w:val="44"/>
        </w:rPr>
      </w:pPr>
      <w:r w:rsidRPr="00F25688">
        <w:rPr>
          <w:rFonts w:ascii="仿宋_GB2312" w:eastAsia="仿宋_GB2312" w:hAnsi="宋体" w:cs="仿宋_GB2312" w:hint="eastAsia"/>
          <w:b/>
          <w:sz w:val="44"/>
          <w:szCs w:val="44"/>
        </w:rPr>
        <w:lastRenderedPageBreak/>
        <w:t>“年度贡献人物奖”</w:t>
      </w:r>
      <w:r w:rsidRPr="00F25688">
        <w:rPr>
          <w:rFonts w:ascii="仿宋_GB2312" w:eastAsia="仿宋_GB2312" w:hAnsi="宋体" w:cs="仿宋_GB2312" w:hint="eastAsia"/>
          <w:b/>
          <w:bCs/>
          <w:sz w:val="44"/>
          <w:szCs w:val="44"/>
        </w:rPr>
        <w:t>申请表</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714"/>
        <w:gridCol w:w="2006"/>
        <w:gridCol w:w="1774"/>
        <w:gridCol w:w="3045"/>
      </w:tblGrid>
      <w:tr w:rsidR="004323C4" w:rsidRPr="00F25688" w:rsidTr="00001E31">
        <w:trPr>
          <w:trHeight w:val="257"/>
        </w:trPr>
        <w:tc>
          <w:tcPr>
            <w:tcW w:w="1728" w:type="dxa"/>
            <w:gridSpan w:val="2"/>
          </w:tcPr>
          <w:p w:rsidR="004323C4" w:rsidRPr="00F25688" w:rsidRDefault="004323C4" w:rsidP="00001E31">
            <w:pPr>
              <w:ind w:firstLineChars="100" w:firstLine="280"/>
              <w:rPr>
                <w:rFonts w:ascii="仿宋_GB2312" w:eastAsia="仿宋_GB2312" w:cs="仿宋_GB2312" w:hint="eastAsia"/>
                <w:sz w:val="28"/>
                <w:szCs w:val="28"/>
              </w:rPr>
            </w:pPr>
            <w:r w:rsidRPr="00F25688">
              <w:rPr>
                <w:rFonts w:ascii="仿宋_GB2312" w:eastAsia="仿宋_GB2312" w:hAnsi="宋体" w:cs="仿宋_GB2312" w:hint="eastAsia"/>
                <w:sz w:val="28"/>
                <w:szCs w:val="28"/>
              </w:rPr>
              <w:t>姓名</w:t>
            </w:r>
          </w:p>
        </w:tc>
        <w:tc>
          <w:tcPr>
            <w:tcW w:w="2006" w:type="dxa"/>
          </w:tcPr>
          <w:p w:rsidR="004323C4" w:rsidRPr="00F25688" w:rsidRDefault="004323C4" w:rsidP="00001E31">
            <w:pPr>
              <w:rPr>
                <w:rFonts w:ascii="仿宋_GB2312" w:eastAsia="仿宋_GB2312" w:cs="仿宋_GB2312" w:hint="eastAsia"/>
                <w:sz w:val="28"/>
                <w:szCs w:val="28"/>
              </w:rPr>
            </w:pPr>
          </w:p>
        </w:tc>
        <w:tc>
          <w:tcPr>
            <w:tcW w:w="1774" w:type="dxa"/>
          </w:tcPr>
          <w:p w:rsidR="004323C4" w:rsidRPr="00F25688" w:rsidRDefault="004323C4" w:rsidP="00001E31">
            <w:pPr>
              <w:ind w:firstLineChars="100" w:firstLine="280"/>
              <w:rPr>
                <w:rFonts w:ascii="仿宋_GB2312" w:eastAsia="仿宋_GB2312" w:cs="仿宋_GB2312" w:hint="eastAsia"/>
                <w:sz w:val="28"/>
                <w:szCs w:val="28"/>
              </w:rPr>
            </w:pPr>
            <w:r w:rsidRPr="00F25688">
              <w:rPr>
                <w:rFonts w:ascii="仿宋_GB2312" w:eastAsia="仿宋_GB2312" w:hAnsi="宋体" w:cs="仿宋_GB2312" w:hint="eastAsia"/>
                <w:sz w:val="28"/>
                <w:szCs w:val="28"/>
              </w:rPr>
              <w:t>性别</w:t>
            </w:r>
          </w:p>
        </w:tc>
        <w:tc>
          <w:tcPr>
            <w:tcW w:w="3045" w:type="dxa"/>
          </w:tcPr>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619"/>
        </w:trPr>
        <w:tc>
          <w:tcPr>
            <w:tcW w:w="1728" w:type="dxa"/>
            <w:gridSpan w:val="2"/>
          </w:tcPr>
          <w:p w:rsidR="004323C4" w:rsidRPr="00F25688" w:rsidRDefault="004323C4" w:rsidP="00001E31">
            <w:pPr>
              <w:ind w:firstLineChars="100" w:firstLine="280"/>
              <w:rPr>
                <w:rFonts w:ascii="仿宋_GB2312" w:eastAsia="仿宋_GB2312" w:cs="仿宋_GB2312" w:hint="eastAsia"/>
                <w:sz w:val="28"/>
                <w:szCs w:val="28"/>
              </w:rPr>
            </w:pPr>
            <w:r w:rsidRPr="00F25688">
              <w:rPr>
                <w:rFonts w:ascii="仿宋_GB2312" w:eastAsia="仿宋_GB2312" w:hAnsi="宋体" w:cs="仿宋_GB2312" w:hint="eastAsia"/>
                <w:sz w:val="28"/>
                <w:szCs w:val="28"/>
              </w:rPr>
              <w:t>政治面貌</w:t>
            </w:r>
          </w:p>
        </w:tc>
        <w:tc>
          <w:tcPr>
            <w:tcW w:w="2006" w:type="dxa"/>
          </w:tcPr>
          <w:p w:rsidR="004323C4" w:rsidRPr="00F25688" w:rsidRDefault="004323C4" w:rsidP="00001E31">
            <w:pPr>
              <w:rPr>
                <w:rFonts w:ascii="仿宋_GB2312" w:eastAsia="仿宋_GB2312" w:cs="仿宋_GB2312" w:hint="eastAsia"/>
                <w:sz w:val="28"/>
                <w:szCs w:val="28"/>
              </w:rPr>
            </w:pPr>
          </w:p>
        </w:tc>
        <w:tc>
          <w:tcPr>
            <w:tcW w:w="1774" w:type="dxa"/>
          </w:tcPr>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出生日期</w:t>
            </w:r>
          </w:p>
        </w:tc>
        <w:tc>
          <w:tcPr>
            <w:tcW w:w="3045" w:type="dxa"/>
          </w:tcPr>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619"/>
        </w:trPr>
        <w:tc>
          <w:tcPr>
            <w:tcW w:w="1728" w:type="dxa"/>
            <w:gridSpan w:val="2"/>
          </w:tcPr>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现工作单位及职务</w:t>
            </w:r>
          </w:p>
        </w:tc>
        <w:tc>
          <w:tcPr>
            <w:tcW w:w="6825" w:type="dxa"/>
            <w:gridSpan w:val="3"/>
          </w:tcPr>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619"/>
        </w:trPr>
        <w:tc>
          <w:tcPr>
            <w:tcW w:w="1728" w:type="dxa"/>
            <w:gridSpan w:val="2"/>
          </w:tcPr>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现工作单位地址</w:t>
            </w:r>
          </w:p>
        </w:tc>
        <w:tc>
          <w:tcPr>
            <w:tcW w:w="6825" w:type="dxa"/>
            <w:gridSpan w:val="3"/>
          </w:tcPr>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619"/>
        </w:trPr>
        <w:tc>
          <w:tcPr>
            <w:tcW w:w="1728" w:type="dxa"/>
            <w:gridSpan w:val="2"/>
          </w:tcPr>
          <w:p w:rsidR="004323C4" w:rsidRPr="00F25688" w:rsidRDefault="004323C4" w:rsidP="00001E31">
            <w:pPr>
              <w:ind w:firstLineChars="100" w:firstLine="280"/>
              <w:rPr>
                <w:rFonts w:ascii="仿宋_GB2312" w:eastAsia="仿宋_GB2312" w:cs="仿宋_GB2312" w:hint="eastAsia"/>
                <w:sz w:val="28"/>
                <w:szCs w:val="28"/>
              </w:rPr>
            </w:pPr>
            <w:r w:rsidRPr="00F25688">
              <w:rPr>
                <w:rFonts w:ascii="仿宋_GB2312" w:eastAsia="仿宋_GB2312" w:hAnsi="宋体" w:cs="仿宋_GB2312" w:hint="eastAsia"/>
                <w:sz w:val="28"/>
                <w:szCs w:val="28"/>
              </w:rPr>
              <w:t>手机</w:t>
            </w:r>
          </w:p>
        </w:tc>
        <w:tc>
          <w:tcPr>
            <w:tcW w:w="2006" w:type="dxa"/>
          </w:tcPr>
          <w:p w:rsidR="004323C4" w:rsidRPr="00F25688" w:rsidRDefault="004323C4" w:rsidP="00001E31">
            <w:pPr>
              <w:rPr>
                <w:rFonts w:ascii="仿宋_GB2312" w:eastAsia="仿宋_GB2312" w:cs="仿宋_GB2312" w:hint="eastAsia"/>
                <w:sz w:val="28"/>
                <w:szCs w:val="28"/>
              </w:rPr>
            </w:pPr>
          </w:p>
        </w:tc>
        <w:tc>
          <w:tcPr>
            <w:tcW w:w="1774" w:type="dxa"/>
          </w:tcPr>
          <w:p w:rsidR="004323C4" w:rsidRPr="00F25688" w:rsidRDefault="004323C4" w:rsidP="00001E31">
            <w:pPr>
              <w:ind w:firstLineChars="100" w:firstLine="280"/>
              <w:rPr>
                <w:rFonts w:ascii="仿宋_GB2312" w:eastAsia="仿宋_GB2312" w:cs="仿宋_GB2312" w:hint="eastAsia"/>
                <w:sz w:val="28"/>
                <w:szCs w:val="28"/>
              </w:rPr>
            </w:pPr>
            <w:r w:rsidRPr="00F25688">
              <w:rPr>
                <w:rFonts w:ascii="仿宋_GB2312" w:eastAsia="仿宋_GB2312" w:hAnsi="宋体" w:cs="仿宋_GB2312" w:hint="eastAsia"/>
                <w:sz w:val="28"/>
                <w:szCs w:val="28"/>
              </w:rPr>
              <w:t>邮箱</w:t>
            </w:r>
          </w:p>
        </w:tc>
        <w:tc>
          <w:tcPr>
            <w:tcW w:w="3045" w:type="dxa"/>
          </w:tcPr>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90"/>
        </w:trPr>
        <w:tc>
          <w:tcPr>
            <w:tcW w:w="8553" w:type="dxa"/>
            <w:gridSpan w:val="5"/>
          </w:tcPr>
          <w:p w:rsidR="004323C4" w:rsidRPr="00F25688" w:rsidRDefault="004323C4" w:rsidP="00001E31">
            <w:pPr>
              <w:rPr>
                <w:rFonts w:ascii="仿宋_GB2312" w:eastAsia="仿宋_GB2312" w:hAnsi="宋体" w:cs="仿宋_GB2312" w:hint="eastAsia"/>
                <w:sz w:val="28"/>
                <w:szCs w:val="28"/>
              </w:rPr>
            </w:pPr>
            <w:r w:rsidRPr="00F25688">
              <w:rPr>
                <w:rFonts w:ascii="仿宋_GB2312" w:eastAsia="仿宋_GB2312" w:hAnsi="宋体" w:cs="仿宋_GB2312" w:hint="eastAsia"/>
                <w:sz w:val="28"/>
                <w:szCs w:val="28"/>
              </w:rPr>
              <w:t>申报介绍（针对企业的法人代表和主要管理者在文化产业方面的主要贡献及成就，参照南京文化产业年度贡献人物奖申报标准，不超过1000字）：</w:t>
            </w: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p w:rsidR="004323C4" w:rsidRPr="00F25688" w:rsidRDefault="004323C4" w:rsidP="00001E31">
            <w:pPr>
              <w:rPr>
                <w:rFonts w:ascii="仿宋_GB2312" w:eastAsia="仿宋_GB2312" w:hAnsi="宋体" w:cs="仿宋_GB2312" w:hint="eastAsia"/>
                <w:sz w:val="28"/>
                <w:szCs w:val="28"/>
              </w:rPr>
            </w:pPr>
          </w:p>
        </w:tc>
      </w:tr>
      <w:tr w:rsidR="004323C4" w:rsidRPr="00F25688" w:rsidTr="00001E31">
        <w:trPr>
          <w:trHeight w:val="2914"/>
        </w:trPr>
        <w:tc>
          <w:tcPr>
            <w:tcW w:w="8553" w:type="dxa"/>
            <w:gridSpan w:val="5"/>
          </w:tcPr>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本企业承诺上述情况属实。</w:t>
            </w:r>
          </w:p>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企业负责人（签名）企业盖章</w:t>
            </w: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tc>
      </w:tr>
      <w:tr w:rsidR="004323C4" w:rsidRPr="00F25688" w:rsidTr="00001E31">
        <w:trPr>
          <w:trHeight w:val="1372"/>
        </w:trPr>
        <w:tc>
          <w:tcPr>
            <w:tcW w:w="1014" w:type="dxa"/>
            <w:vAlign w:val="center"/>
          </w:tcPr>
          <w:p w:rsidR="004323C4" w:rsidRPr="00F25688" w:rsidRDefault="004323C4" w:rsidP="00001E31">
            <w:pPr>
              <w:jc w:val="center"/>
              <w:rPr>
                <w:rFonts w:ascii="仿宋_GB2312" w:eastAsia="仿宋_GB2312" w:cs="仿宋_GB2312" w:hint="eastAsia"/>
                <w:sz w:val="28"/>
                <w:szCs w:val="28"/>
              </w:rPr>
            </w:pPr>
            <w:r w:rsidRPr="00F25688">
              <w:rPr>
                <w:rFonts w:ascii="仿宋_GB2312" w:eastAsia="仿宋_GB2312" w:hAnsi="宋体" w:cs="仿宋_GB2312" w:hint="eastAsia"/>
                <w:sz w:val="28"/>
                <w:szCs w:val="28"/>
              </w:rPr>
              <w:t>评</w:t>
            </w:r>
          </w:p>
          <w:p w:rsidR="004323C4" w:rsidRPr="00F25688" w:rsidRDefault="004323C4" w:rsidP="00001E31">
            <w:pPr>
              <w:jc w:val="center"/>
              <w:rPr>
                <w:rFonts w:ascii="仿宋_GB2312" w:eastAsia="仿宋_GB2312" w:cs="仿宋_GB2312" w:hint="eastAsia"/>
                <w:sz w:val="28"/>
                <w:szCs w:val="28"/>
              </w:rPr>
            </w:pPr>
            <w:r w:rsidRPr="00F25688">
              <w:rPr>
                <w:rFonts w:ascii="仿宋_GB2312" w:eastAsia="仿宋_GB2312" w:hAnsi="宋体" w:cs="仿宋_GB2312" w:hint="eastAsia"/>
                <w:sz w:val="28"/>
                <w:szCs w:val="28"/>
              </w:rPr>
              <w:t>审</w:t>
            </w:r>
          </w:p>
          <w:p w:rsidR="004323C4" w:rsidRPr="00F25688" w:rsidRDefault="004323C4" w:rsidP="00001E31">
            <w:pPr>
              <w:jc w:val="center"/>
              <w:rPr>
                <w:rFonts w:ascii="仿宋_GB2312" w:eastAsia="仿宋_GB2312" w:cs="仿宋_GB2312" w:hint="eastAsia"/>
                <w:sz w:val="28"/>
                <w:szCs w:val="28"/>
              </w:rPr>
            </w:pPr>
            <w:r w:rsidRPr="00F25688">
              <w:rPr>
                <w:rFonts w:ascii="仿宋_GB2312" w:eastAsia="仿宋_GB2312" w:hAnsi="宋体" w:cs="仿宋_GB2312" w:hint="eastAsia"/>
                <w:sz w:val="28"/>
                <w:szCs w:val="28"/>
              </w:rPr>
              <w:t>意</w:t>
            </w:r>
          </w:p>
          <w:p w:rsidR="004323C4" w:rsidRPr="00F25688" w:rsidRDefault="004323C4" w:rsidP="00001E31">
            <w:pPr>
              <w:jc w:val="center"/>
              <w:rPr>
                <w:rFonts w:ascii="仿宋_GB2312" w:eastAsia="仿宋_GB2312" w:cs="仿宋_GB2312" w:hint="eastAsia"/>
                <w:sz w:val="28"/>
                <w:szCs w:val="28"/>
              </w:rPr>
            </w:pPr>
            <w:r w:rsidRPr="00F25688">
              <w:rPr>
                <w:rFonts w:ascii="仿宋_GB2312" w:eastAsia="仿宋_GB2312" w:hAnsi="宋体" w:cs="仿宋_GB2312" w:hint="eastAsia"/>
                <w:sz w:val="28"/>
                <w:szCs w:val="28"/>
              </w:rPr>
              <w:t>见</w:t>
            </w:r>
          </w:p>
        </w:tc>
        <w:tc>
          <w:tcPr>
            <w:tcW w:w="7539" w:type="dxa"/>
            <w:gridSpan w:val="4"/>
          </w:tcPr>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p>
          <w:p w:rsidR="004323C4" w:rsidRPr="00F25688" w:rsidRDefault="004323C4" w:rsidP="00001E31">
            <w:pPr>
              <w:rPr>
                <w:rFonts w:ascii="仿宋_GB2312" w:eastAsia="仿宋_GB2312" w:cs="仿宋_GB2312" w:hint="eastAsia"/>
                <w:sz w:val="28"/>
                <w:szCs w:val="28"/>
              </w:rPr>
            </w:pPr>
            <w:r w:rsidRPr="00F25688">
              <w:rPr>
                <w:rFonts w:ascii="仿宋_GB2312" w:eastAsia="仿宋_GB2312" w:hAnsi="宋体" w:cs="仿宋_GB2312" w:hint="eastAsia"/>
                <w:sz w:val="28"/>
                <w:szCs w:val="28"/>
              </w:rPr>
              <w:t>盖章年月日</w:t>
            </w:r>
          </w:p>
        </w:tc>
      </w:tr>
    </w:tbl>
    <w:p w:rsidR="004323C4" w:rsidRPr="00F25688" w:rsidRDefault="004323C4" w:rsidP="004323C4">
      <w:pPr>
        <w:rPr>
          <w:rFonts w:ascii="仿宋_GB2312" w:eastAsia="仿宋_GB2312" w:hint="eastAsia"/>
          <w:sz w:val="28"/>
          <w:szCs w:val="28"/>
        </w:rPr>
      </w:pPr>
    </w:p>
    <w:sectPr w:rsidR="004323C4" w:rsidRPr="00F25688" w:rsidSect="000B7C4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7D" w:rsidRDefault="00F3067D" w:rsidP="004323C4">
      <w:r>
        <w:separator/>
      </w:r>
    </w:p>
  </w:endnote>
  <w:endnote w:type="continuationSeparator" w:id="1">
    <w:p w:rsidR="00F3067D" w:rsidRDefault="00F3067D" w:rsidP="00432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88" w:rsidRDefault="00F256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88" w:rsidRDefault="00F256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88" w:rsidRDefault="00F256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7D" w:rsidRDefault="00F3067D" w:rsidP="004323C4">
      <w:r>
        <w:separator/>
      </w:r>
    </w:p>
  </w:footnote>
  <w:footnote w:type="continuationSeparator" w:id="1">
    <w:p w:rsidR="00F3067D" w:rsidRDefault="00F3067D" w:rsidP="00432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88" w:rsidRDefault="00F256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C4" w:rsidRDefault="004323C4" w:rsidP="00F2568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88" w:rsidRDefault="00F256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3C4"/>
    <w:rsid w:val="000B7C47"/>
    <w:rsid w:val="001B228A"/>
    <w:rsid w:val="00334273"/>
    <w:rsid w:val="004323C4"/>
    <w:rsid w:val="00636B53"/>
    <w:rsid w:val="00AB4D79"/>
    <w:rsid w:val="00F25688"/>
    <w:rsid w:val="00F30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2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23C4"/>
    <w:rPr>
      <w:sz w:val="18"/>
      <w:szCs w:val="18"/>
    </w:rPr>
  </w:style>
  <w:style w:type="paragraph" w:styleId="a4">
    <w:name w:val="footer"/>
    <w:basedOn w:val="a"/>
    <w:link w:val="Char0"/>
    <w:uiPriority w:val="99"/>
    <w:semiHidden/>
    <w:unhideWhenUsed/>
    <w:rsid w:val="00432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23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微软中国</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2016-11-28T10:15:00Z</dcterms:created>
  <dcterms:modified xsi:type="dcterms:W3CDTF">2017-09-01T08:07:00Z</dcterms:modified>
</cp:coreProperties>
</file>