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19" w:rsidRPr="00DF0041" w:rsidRDefault="006E5B19" w:rsidP="006E5B19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DF0041">
        <w:rPr>
          <w:rFonts w:eastAsia="方正小标宋简体"/>
          <w:sz w:val="44"/>
          <w:szCs w:val="44"/>
        </w:rPr>
        <w:t>“</w:t>
      </w:r>
      <w:r w:rsidRPr="00DF0041">
        <w:rPr>
          <w:rFonts w:eastAsia="方正小标宋简体"/>
          <w:sz w:val="44"/>
          <w:szCs w:val="44"/>
        </w:rPr>
        <w:t>南京文化企业十强</w:t>
      </w:r>
      <w:r w:rsidRPr="00DF0041">
        <w:rPr>
          <w:rFonts w:eastAsia="方正小标宋简体"/>
          <w:sz w:val="44"/>
          <w:szCs w:val="44"/>
        </w:rPr>
        <w:t>”</w:t>
      </w:r>
      <w:r w:rsidRPr="00DF0041">
        <w:rPr>
          <w:rFonts w:eastAsia="方正小标宋简体"/>
          <w:sz w:val="44"/>
          <w:szCs w:val="44"/>
        </w:rPr>
        <w:t>申报条件及标准</w:t>
      </w:r>
    </w:p>
    <w:p w:rsidR="006E5B19" w:rsidRDefault="006E5B19" w:rsidP="006E5B19">
      <w:pPr>
        <w:spacing w:line="560" w:lineRule="exact"/>
        <w:ind w:firstLineChars="200" w:firstLine="643"/>
        <w:rPr>
          <w:rFonts w:eastAsia="黑体"/>
          <w:b/>
          <w:bCs/>
          <w:sz w:val="32"/>
          <w:szCs w:val="32"/>
        </w:rPr>
      </w:pPr>
    </w:p>
    <w:p w:rsidR="006E5B19" w:rsidRDefault="006E5B19" w:rsidP="006E5B1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一、申报条件</w:t>
      </w:r>
    </w:p>
    <w:p w:rsidR="006E5B19" w:rsidRDefault="006E5B19" w:rsidP="006E5B19">
      <w:pPr>
        <w:pStyle w:val="a6"/>
        <w:spacing w:line="520" w:lineRule="exact"/>
        <w:ind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 xml:space="preserve">1. 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申报主体纳入南京市文化产业统计名录库，依法设立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3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年以上，工商注册地、纳税关系在南京市范围内；具有独立法人资格。</w:t>
      </w:r>
    </w:p>
    <w:p w:rsidR="006E5B19" w:rsidRDefault="006E5B19" w:rsidP="006E5B19">
      <w:pPr>
        <w:pStyle w:val="a6"/>
        <w:spacing w:line="520" w:lineRule="exact"/>
        <w:ind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 xml:space="preserve">2. 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南京文化产业协会会员企业。</w:t>
      </w:r>
    </w:p>
    <w:p w:rsidR="006E5B19" w:rsidRDefault="006E5B19" w:rsidP="006E5B19">
      <w:pPr>
        <w:pStyle w:val="a6"/>
        <w:spacing w:line="520" w:lineRule="exact"/>
        <w:ind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 xml:space="preserve">3. 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南京市独角兽、瞪羚文化企业优先。</w:t>
      </w:r>
    </w:p>
    <w:p w:rsidR="006E5B19" w:rsidRDefault="006E5B19" w:rsidP="006E5B19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二、评选标准</w:t>
      </w:r>
    </w:p>
    <w:p w:rsidR="006E5B19" w:rsidRDefault="006E5B19" w:rsidP="006E5B19">
      <w:pPr>
        <w:pStyle w:val="a6"/>
        <w:spacing w:line="520" w:lineRule="exact"/>
        <w:ind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 xml:space="preserve">1. </w:t>
      </w:r>
      <w:r>
        <w:rPr>
          <w:rFonts w:ascii="Times New Roman" w:eastAsia="方正仿宋_GBK" w:hAnsi="Times New Roman" w:cs="方正仿宋_GBK" w:hint="eastAsia"/>
          <w:b/>
          <w:sz w:val="32"/>
          <w:szCs w:val="32"/>
        </w:rPr>
        <w:t>经济竞争力：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企业主业经营良好，最近连续两个会计年度盈利，营业收入不低于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亿元，营业利润、应交增值税等在全市同行业内名列前茅。</w:t>
      </w:r>
    </w:p>
    <w:p w:rsidR="006E5B19" w:rsidRDefault="006E5B19" w:rsidP="006E5B19">
      <w:pPr>
        <w:pStyle w:val="a6"/>
        <w:spacing w:line="520" w:lineRule="exact"/>
        <w:ind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 xml:space="preserve">2. </w:t>
      </w:r>
      <w:r>
        <w:rPr>
          <w:rFonts w:ascii="Times New Roman" w:eastAsia="方正仿宋_GBK" w:hAnsi="Times New Roman" w:cs="方正仿宋_GBK" w:hint="eastAsia"/>
          <w:b/>
          <w:sz w:val="32"/>
          <w:szCs w:val="32"/>
        </w:rPr>
        <w:t>品牌影响力：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主业突出，经济效益和社会效益并重，企业或产品在业界具有较高品牌知名度和影响力。</w:t>
      </w:r>
    </w:p>
    <w:p w:rsidR="006E5B19" w:rsidRDefault="006E5B19" w:rsidP="006E5B19">
      <w:pPr>
        <w:pStyle w:val="a6"/>
        <w:spacing w:line="520" w:lineRule="exact"/>
        <w:ind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 xml:space="preserve">3. </w:t>
      </w:r>
      <w:r>
        <w:rPr>
          <w:rFonts w:ascii="Times New Roman" w:eastAsia="方正仿宋_GBK" w:hAnsi="Times New Roman" w:cs="方正仿宋_GBK" w:hint="eastAsia"/>
          <w:b/>
          <w:sz w:val="32"/>
          <w:szCs w:val="32"/>
        </w:rPr>
        <w:t>行业引领力：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企业在业界具有良好信誉和口碑，与行业内企业保持良好关系，对本行业发展能够发挥较强的引领和示范作用。</w:t>
      </w:r>
    </w:p>
    <w:p w:rsidR="006E5B19" w:rsidRDefault="006E5B19" w:rsidP="006E5B19">
      <w:pPr>
        <w:pStyle w:val="a6"/>
        <w:spacing w:line="520" w:lineRule="exact"/>
        <w:ind w:firstLine="640"/>
        <w:rPr>
          <w:rFonts w:ascii="Times New Roman" w:eastAsia="方正仿宋_GBK" w:hAnsi="Times New Roman" w:cs="方正仿宋_GBK"/>
          <w:bCs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 xml:space="preserve">4. </w:t>
      </w:r>
      <w:r>
        <w:rPr>
          <w:rFonts w:ascii="Times New Roman" w:eastAsia="方正仿宋_GBK" w:hAnsi="Times New Roman" w:cs="方正仿宋_GBK" w:hint="eastAsia"/>
          <w:b/>
          <w:sz w:val="32"/>
          <w:szCs w:val="32"/>
        </w:rPr>
        <w:t>规范经营力：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建立现代企业制度，秉持公平原则，科学规范管理，诚信守法经营，无违法违规行为。</w:t>
      </w:r>
    </w:p>
    <w:p w:rsidR="006E5B19" w:rsidRDefault="006E5B19" w:rsidP="006E5B19">
      <w:pPr>
        <w:pStyle w:val="a6"/>
        <w:spacing w:line="520" w:lineRule="exact"/>
        <w:ind w:firstLine="640"/>
        <w:rPr>
          <w:rFonts w:ascii="Times New Roman" w:eastAsia="方正仿宋_GBK" w:hAnsi="Times New Roman" w:cs="方正仿宋_GBK"/>
          <w:bCs/>
          <w:sz w:val="36"/>
          <w:szCs w:val="36"/>
        </w:rPr>
      </w:pP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 xml:space="preserve">5. </w:t>
      </w:r>
      <w:r>
        <w:rPr>
          <w:rFonts w:ascii="Times New Roman" w:eastAsia="方正仿宋_GBK" w:hAnsi="Times New Roman" w:cs="方正仿宋_GBK" w:hint="eastAsia"/>
          <w:b/>
          <w:sz w:val="32"/>
          <w:szCs w:val="32"/>
        </w:rPr>
        <w:t>特殊贡献力：</w:t>
      </w:r>
      <w:r>
        <w:rPr>
          <w:rFonts w:ascii="Times New Roman" w:eastAsia="方正仿宋_GBK" w:hAnsi="Times New Roman" w:cs="方正仿宋_GBK" w:hint="eastAsia"/>
          <w:bCs/>
          <w:sz w:val="32"/>
          <w:szCs w:val="32"/>
        </w:rPr>
        <w:t>企业对南京文化产业发展作出突出</w:t>
      </w:r>
      <w:r>
        <w:rPr>
          <w:rFonts w:ascii="Times New Roman" w:eastAsia="方正仿宋_GBK" w:hAnsi="Times New Roman" w:cs="方正仿宋_GBK" w:hint="eastAsia"/>
          <w:bCs/>
          <w:sz w:val="36"/>
          <w:szCs w:val="36"/>
        </w:rPr>
        <w:t>贡献。</w:t>
      </w:r>
    </w:p>
    <w:p w:rsidR="006E5B19" w:rsidRDefault="006E5B19" w:rsidP="006E5B19">
      <w:pPr>
        <w:spacing w:line="560" w:lineRule="exact"/>
        <w:ind w:firstLineChars="200" w:firstLine="640"/>
        <w:rPr>
          <w:rFonts w:eastAsia="方正仿宋_GBK" w:cs="方正仿宋_GBK"/>
          <w:bCs/>
          <w:sz w:val="32"/>
          <w:szCs w:val="32"/>
        </w:rPr>
      </w:pPr>
      <w:r>
        <w:rPr>
          <w:rFonts w:eastAsia="方正仿宋_GBK" w:cs="方正仿宋_GBK" w:hint="eastAsia"/>
          <w:bCs/>
          <w:sz w:val="32"/>
          <w:szCs w:val="32"/>
        </w:rPr>
        <w:br w:type="page"/>
      </w:r>
    </w:p>
    <w:p w:rsidR="006E5B19" w:rsidRPr="006E5B19" w:rsidRDefault="006E5B19" w:rsidP="006E5B19">
      <w:pPr>
        <w:spacing w:line="560" w:lineRule="exact"/>
        <w:ind w:firstLineChars="131" w:firstLine="419"/>
        <w:rPr>
          <w:rFonts w:eastAsia="方正仿宋_GBK" w:cs="方正仿宋_GBK"/>
          <w:bCs/>
          <w:sz w:val="32"/>
          <w:szCs w:val="32"/>
        </w:rPr>
      </w:pPr>
    </w:p>
    <w:p w:rsidR="006E5B19" w:rsidRDefault="006E5B19" w:rsidP="006E5B19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南京文化企业十强申报表</w:t>
      </w:r>
    </w:p>
    <w:p w:rsidR="006E5B19" w:rsidRDefault="006E5B19" w:rsidP="006E5B19">
      <w:pPr>
        <w:spacing w:line="560" w:lineRule="exact"/>
        <w:ind w:firstLineChars="200" w:firstLine="560"/>
        <w:rPr>
          <w:rFonts w:eastAsia="方正小标宋_GBK"/>
          <w:sz w:val="28"/>
          <w:szCs w:val="28"/>
        </w:rPr>
      </w:pPr>
      <w:r>
        <w:rPr>
          <w:rFonts w:eastAsia="方正小标宋_GBK"/>
          <w:sz w:val="28"/>
          <w:szCs w:val="28"/>
        </w:rPr>
        <w:t>填报单位（盖章）：</w:t>
      </w:r>
      <w:r>
        <w:rPr>
          <w:rFonts w:eastAsia="方正小标宋_GBK"/>
          <w:sz w:val="28"/>
          <w:szCs w:val="28"/>
        </w:rPr>
        <w:t xml:space="preserve">                      </w:t>
      </w:r>
      <w:r>
        <w:rPr>
          <w:rFonts w:eastAsia="方正小标宋_GBK"/>
          <w:sz w:val="28"/>
          <w:szCs w:val="28"/>
        </w:rPr>
        <w:t>填报时间：</w:t>
      </w:r>
      <w:r>
        <w:rPr>
          <w:rFonts w:eastAsia="方正小标宋_GBK"/>
          <w:sz w:val="28"/>
          <w:szCs w:val="28"/>
        </w:rPr>
        <w:t xml:space="preserve"> </w:t>
      </w:r>
      <w:r>
        <w:rPr>
          <w:rFonts w:eastAsia="方正小标宋_GBK"/>
          <w:sz w:val="28"/>
          <w:szCs w:val="28"/>
        </w:rPr>
        <w:t>年</w:t>
      </w:r>
      <w:r>
        <w:rPr>
          <w:rFonts w:eastAsia="方正小标宋_GBK"/>
          <w:sz w:val="28"/>
          <w:szCs w:val="28"/>
        </w:rPr>
        <w:t xml:space="preserve"> </w:t>
      </w:r>
      <w:r>
        <w:rPr>
          <w:rFonts w:eastAsia="方正小标宋_GBK"/>
          <w:sz w:val="28"/>
          <w:szCs w:val="28"/>
        </w:rPr>
        <w:t>月</w:t>
      </w:r>
      <w:r>
        <w:rPr>
          <w:rFonts w:eastAsia="方正小标宋_GBK"/>
          <w:sz w:val="28"/>
          <w:szCs w:val="28"/>
        </w:rPr>
        <w:t xml:space="preserve"> </w:t>
      </w:r>
      <w:r>
        <w:rPr>
          <w:rFonts w:eastAsia="方正小标宋_GBK"/>
          <w:sz w:val="28"/>
          <w:szCs w:val="28"/>
        </w:rPr>
        <w:t>日</w:t>
      </w:r>
    </w:p>
    <w:tbl>
      <w:tblPr>
        <w:tblW w:w="10109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178"/>
        <w:gridCol w:w="1962"/>
        <w:gridCol w:w="1777"/>
        <w:gridCol w:w="1777"/>
      </w:tblGrid>
      <w:tr w:rsidR="006E5B19" w:rsidTr="00433599">
        <w:tc>
          <w:tcPr>
            <w:tcW w:w="2415" w:type="dxa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694" w:type="dxa"/>
            <w:gridSpan w:val="4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c>
          <w:tcPr>
            <w:tcW w:w="2415" w:type="dxa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178" w:type="dxa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社会信用代码</w:t>
            </w:r>
          </w:p>
        </w:tc>
        <w:tc>
          <w:tcPr>
            <w:tcW w:w="3554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c>
          <w:tcPr>
            <w:tcW w:w="2415" w:type="dxa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注册时间</w:t>
            </w:r>
          </w:p>
        </w:tc>
        <w:tc>
          <w:tcPr>
            <w:tcW w:w="2178" w:type="dxa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3554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c>
          <w:tcPr>
            <w:tcW w:w="2415" w:type="dxa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78" w:type="dxa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554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c>
          <w:tcPr>
            <w:tcW w:w="2415" w:type="dxa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企业性质</w:t>
            </w:r>
          </w:p>
        </w:tc>
        <w:tc>
          <w:tcPr>
            <w:tcW w:w="7694" w:type="dxa"/>
            <w:gridSpan w:val="4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国有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  <w:r>
              <w:rPr>
                <w:b/>
                <w:bCs/>
                <w:sz w:val="28"/>
                <w:szCs w:val="28"/>
              </w:rPr>
              <w:t>集体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  <w:r>
              <w:rPr>
                <w:b/>
                <w:bCs/>
                <w:sz w:val="28"/>
                <w:szCs w:val="28"/>
              </w:rPr>
              <w:t>民营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  <w:r>
              <w:rPr>
                <w:b/>
                <w:bCs/>
                <w:sz w:val="28"/>
                <w:szCs w:val="28"/>
              </w:rPr>
              <w:t>港、澳台投资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  <w:r>
              <w:rPr>
                <w:b/>
                <w:bCs/>
                <w:sz w:val="28"/>
                <w:szCs w:val="28"/>
              </w:rPr>
              <w:t>外资</w:t>
            </w:r>
          </w:p>
        </w:tc>
      </w:tr>
      <w:tr w:rsidR="006E5B19" w:rsidTr="00433599">
        <w:tc>
          <w:tcPr>
            <w:tcW w:w="2415" w:type="dxa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主营业务范围</w:t>
            </w:r>
          </w:p>
        </w:tc>
        <w:tc>
          <w:tcPr>
            <w:tcW w:w="7694" w:type="dxa"/>
            <w:gridSpan w:val="4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c>
          <w:tcPr>
            <w:tcW w:w="2415" w:type="dxa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所属类别（企业可根据国家分类标准认定填报）</w:t>
            </w:r>
          </w:p>
        </w:tc>
        <w:tc>
          <w:tcPr>
            <w:tcW w:w="7694" w:type="dxa"/>
            <w:gridSpan w:val="4"/>
          </w:tcPr>
          <w:p w:rsidR="006E5B19" w:rsidRDefault="006E5B19" w:rsidP="00433599">
            <w:pPr>
              <w:spacing w:line="5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新闻信息服务</w:t>
            </w:r>
            <w:r>
              <w:rPr>
                <w:b/>
                <w:bCs/>
                <w:sz w:val="28"/>
                <w:szCs w:val="28"/>
              </w:rPr>
              <w:t xml:space="preserve">           □</w:t>
            </w:r>
            <w:r>
              <w:rPr>
                <w:b/>
                <w:bCs/>
                <w:sz w:val="28"/>
                <w:szCs w:val="28"/>
              </w:rPr>
              <w:t>内容创作生产</w:t>
            </w:r>
          </w:p>
          <w:p w:rsidR="006E5B19" w:rsidRDefault="006E5B19" w:rsidP="00433599">
            <w:pPr>
              <w:spacing w:line="5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创意设计服务</w:t>
            </w:r>
            <w:r>
              <w:rPr>
                <w:b/>
                <w:bCs/>
                <w:sz w:val="28"/>
                <w:szCs w:val="28"/>
              </w:rPr>
              <w:t xml:space="preserve">           □</w:t>
            </w:r>
            <w:r>
              <w:rPr>
                <w:b/>
                <w:bCs/>
                <w:sz w:val="28"/>
                <w:szCs w:val="28"/>
              </w:rPr>
              <w:t>文化传播渠道</w:t>
            </w:r>
          </w:p>
          <w:p w:rsidR="006E5B19" w:rsidRDefault="006E5B19" w:rsidP="00433599">
            <w:pPr>
              <w:spacing w:line="5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文化投资运营</w:t>
            </w:r>
            <w:r>
              <w:rPr>
                <w:b/>
                <w:bCs/>
                <w:sz w:val="28"/>
                <w:szCs w:val="28"/>
              </w:rPr>
              <w:t xml:space="preserve">           □</w:t>
            </w:r>
            <w:r>
              <w:rPr>
                <w:b/>
                <w:bCs/>
                <w:sz w:val="28"/>
                <w:szCs w:val="28"/>
              </w:rPr>
              <w:t>文化娱乐休闲服务</w:t>
            </w:r>
          </w:p>
          <w:p w:rsidR="006E5B19" w:rsidRDefault="006E5B19" w:rsidP="00433599">
            <w:pPr>
              <w:spacing w:line="5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文化辅助生产和中介服务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  <w:r>
              <w:rPr>
                <w:b/>
                <w:bCs/>
                <w:sz w:val="28"/>
                <w:szCs w:val="28"/>
              </w:rPr>
              <w:t>文化装备生产</w:t>
            </w:r>
          </w:p>
          <w:p w:rsidR="006E5B19" w:rsidRDefault="006E5B19" w:rsidP="00433599">
            <w:pPr>
              <w:spacing w:line="5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8"/>
                <w:szCs w:val="28"/>
              </w:rPr>
              <w:t>文化消费终端生产</w:t>
            </w:r>
          </w:p>
          <w:p w:rsidR="006E5B19" w:rsidRDefault="006E5B19" w:rsidP="00433599">
            <w:pPr>
              <w:spacing w:line="5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其他：</w:t>
            </w:r>
          </w:p>
        </w:tc>
      </w:tr>
      <w:tr w:rsidR="006E5B19" w:rsidTr="00433599">
        <w:trPr>
          <w:trHeight w:val="715"/>
        </w:trPr>
        <w:tc>
          <w:tcPr>
            <w:tcW w:w="2415" w:type="dxa"/>
            <w:vMerge w:val="restart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财务数据</w:t>
            </w: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、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年营业收入（万元）</w:t>
            </w:r>
          </w:p>
        </w:tc>
        <w:tc>
          <w:tcPr>
            <w:tcW w:w="1777" w:type="dxa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rPr>
          <w:trHeight w:val="685"/>
        </w:trPr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、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年营业利润（万元）</w:t>
            </w:r>
          </w:p>
        </w:tc>
        <w:tc>
          <w:tcPr>
            <w:tcW w:w="1777" w:type="dxa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rPr>
          <w:trHeight w:val="765"/>
        </w:trPr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19</w:t>
            </w:r>
            <w:r>
              <w:rPr>
                <w:b/>
                <w:bCs/>
                <w:sz w:val="28"/>
                <w:szCs w:val="28"/>
              </w:rPr>
              <w:t>、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年应交增值税（万元）</w:t>
            </w:r>
          </w:p>
        </w:tc>
        <w:tc>
          <w:tcPr>
            <w:tcW w:w="1777" w:type="dxa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rPr>
          <w:trHeight w:val="257"/>
        </w:trPr>
        <w:tc>
          <w:tcPr>
            <w:tcW w:w="2415" w:type="dxa"/>
            <w:vMerge w:val="restart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企业业务情况</w:t>
            </w: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出版企业</w:t>
            </w:r>
          </w:p>
        </w:tc>
        <w:tc>
          <w:tcPr>
            <w:tcW w:w="3554" w:type="dxa"/>
            <w:gridSpan w:val="2"/>
          </w:tcPr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年至今入选国家出版基金资助项目、主题出版重点出版物选题和年度已经出版的入选</w:t>
            </w: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b/>
                <w:bCs/>
                <w:sz w:val="28"/>
                <w:szCs w:val="28"/>
              </w:rPr>
              <w:t>十三五</w:t>
            </w:r>
            <w:r>
              <w:rPr>
                <w:b/>
                <w:bCs/>
                <w:sz w:val="28"/>
                <w:szCs w:val="28"/>
              </w:rPr>
              <w:t>”</w:t>
            </w:r>
            <w:r>
              <w:rPr>
                <w:b/>
                <w:bCs/>
                <w:sz w:val="28"/>
                <w:szCs w:val="28"/>
              </w:rPr>
              <w:t>国家重点图书、音像、电子出版</w:t>
            </w:r>
            <w:r>
              <w:rPr>
                <w:b/>
                <w:bCs/>
                <w:sz w:val="28"/>
                <w:szCs w:val="28"/>
              </w:rPr>
              <w:lastRenderedPageBreak/>
              <w:t>物出版规划的</w:t>
            </w:r>
            <w:r>
              <w:rPr>
                <w:rFonts w:hint="eastAsia"/>
                <w:b/>
                <w:bCs/>
                <w:sz w:val="28"/>
                <w:szCs w:val="28"/>
              </w:rPr>
              <w:t>出版物数量</w:t>
            </w:r>
          </w:p>
        </w:tc>
      </w:tr>
      <w:tr w:rsidR="006E5B19" w:rsidTr="00433599">
        <w:trPr>
          <w:trHeight w:val="257"/>
        </w:trPr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文化制造业企业</w:t>
            </w:r>
          </w:p>
        </w:tc>
        <w:tc>
          <w:tcPr>
            <w:tcW w:w="3554" w:type="dxa"/>
            <w:gridSpan w:val="2"/>
          </w:tcPr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年至今，参与文化制造业项目数量</w:t>
            </w:r>
          </w:p>
        </w:tc>
      </w:tr>
      <w:tr w:rsidR="006E5B19" w:rsidTr="00433599"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影视企业</w:t>
            </w:r>
          </w:p>
        </w:tc>
        <w:tc>
          <w:tcPr>
            <w:tcW w:w="3554" w:type="dxa"/>
            <w:gridSpan w:val="2"/>
          </w:tcPr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年至今作为唯一出品人或第一出品人创作完成并上映的影视剧数量（部）</w:t>
            </w:r>
          </w:p>
        </w:tc>
      </w:tr>
      <w:tr w:rsidR="006E5B19" w:rsidTr="00433599"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演艺企业</w:t>
            </w:r>
          </w:p>
        </w:tc>
        <w:tc>
          <w:tcPr>
            <w:tcW w:w="3554" w:type="dxa"/>
            <w:gridSpan w:val="2"/>
          </w:tcPr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年至今演出剧目数量（个）</w:t>
            </w:r>
          </w:p>
        </w:tc>
      </w:tr>
      <w:tr w:rsidR="006E5B19" w:rsidTr="00433599"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广电传输网络企业</w:t>
            </w:r>
          </w:p>
        </w:tc>
        <w:tc>
          <w:tcPr>
            <w:tcW w:w="3554" w:type="dxa"/>
            <w:gridSpan w:val="2"/>
          </w:tcPr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年至今有线或无线网络数字化率、入户率（</w:t>
            </w:r>
            <w:r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>）</w:t>
            </w:r>
          </w:p>
        </w:tc>
      </w:tr>
      <w:tr w:rsidR="006E5B19" w:rsidTr="00433599"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电影发行放映企业</w:t>
            </w:r>
          </w:p>
        </w:tc>
        <w:tc>
          <w:tcPr>
            <w:tcW w:w="3554" w:type="dxa"/>
            <w:gridSpan w:val="2"/>
          </w:tcPr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年至今发行放映国产影片数量，</w:t>
            </w:r>
            <w:r>
              <w:rPr>
                <w:rFonts w:hint="eastAsia"/>
                <w:b/>
                <w:bCs/>
                <w:sz w:val="28"/>
                <w:szCs w:val="28"/>
              </w:rPr>
              <w:t>仅限</w:t>
            </w:r>
            <w:r>
              <w:rPr>
                <w:b/>
                <w:bCs/>
                <w:sz w:val="28"/>
                <w:szCs w:val="28"/>
              </w:rPr>
              <w:t>主发行影片（部）</w:t>
            </w:r>
          </w:p>
        </w:tc>
      </w:tr>
      <w:tr w:rsidR="006E5B19" w:rsidTr="00433599">
        <w:trPr>
          <w:trHeight w:val="315"/>
        </w:trPr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文艺演出场所企业</w:t>
            </w:r>
          </w:p>
        </w:tc>
        <w:tc>
          <w:tcPr>
            <w:tcW w:w="3554" w:type="dxa"/>
            <w:gridSpan w:val="2"/>
          </w:tcPr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年至今平均上座率（</w:t>
            </w:r>
            <w:r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>）</w:t>
            </w:r>
          </w:p>
        </w:tc>
      </w:tr>
      <w:tr w:rsidR="006E5B19" w:rsidTr="00433599">
        <w:trPr>
          <w:trHeight w:val="315"/>
        </w:trPr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投资运营类企业</w:t>
            </w:r>
          </w:p>
        </w:tc>
        <w:tc>
          <w:tcPr>
            <w:tcW w:w="3554" w:type="dxa"/>
            <w:gridSpan w:val="2"/>
          </w:tcPr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年至今投资、担保、并购、重组的文化类项目数量或者投资金额占比（</w:t>
            </w:r>
            <w:r>
              <w:rPr>
                <w:b/>
                <w:bCs/>
                <w:sz w:val="28"/>
                <w:szCs w:val="28"/>
              </w:rPr>
              <w:t>%</w:t>
            </w:r>
            <w:r>
              <w:rPr>
                <w:b/>
                <w:bCs/>
                <w:sz w:val="28"/>
                <w:szCs w:val="28"/>
              </w:rPr>
              <w:t>）</w:t>
            </w:r>
          </w:p>
        </w:tc>
      </w:tr>
      <w:tr w:rsidR="006E5B19" w:rsidTr="00433599">
        <w:trPr>
          <w:trHeight w:val="315"/>
        </w:trPr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文化科技类企业</w:t>
            </w:r>
          </w:p>
        </w:tc>
        <w:tc>
          <w:tcPr>
            <w:tcW w:w="3554" w:type="dxa"/>
            <w:gridSpan w:val="2"/>
          </w:tcPr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年至今拥有和新获得国家专利数量（个）</w:t>
            </w:r>
          </w:p>
        </w:tc>
      </w:tr>
      <w:tr w:rsidR="006E5B19" w:rsidTr="00433599">
        <w:trPr>
          <w:trHeight w:val="315"/>
        </w:trPr>
        <w:tc>
          <w:tcPr>
            <w:tcW w:w="2415" w:type="dxa"/>
            <w:vMerge w:val="restart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企业获奖情况</w:t>
            </w: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获奖时间</w:t>
            </w:r>
          </w:p>
        </w:tc>
        <w:tc>
          <w:tcPr>
            <w:tcW w:w="3554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奖项名称</w:t>
            </w:r>
          </w:p>
        </w:tc>
      </w:tr>
      <w:tr w:rsidR="006E5B19" w:rsidTr="00433599">
        <w:trPr>
          <w:trHeight w:val="315"/>
        </w:trPr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rPr>
          <w:trHeight w:val="315"/>
        </w:trPr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rPr>
          <w:trHeight w:val="315"/>
        </w:trPr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rPr>
          <w:trHeight w:val="315"/>
        </w:trPr>
        <w:tc>
          <w:tcPr>
            <w:tcW w:w="2415" w:type="dxa"/>
            <w:vMerge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  <w:gridSpan w:val="2"/>
            <w:vAlign w:val="center"/>
          </w:tcPr>
          <w:p w:rsidR="006E5B19" w:rsidRDefault="006E5B19" w:rsidP="00433599">
            <w:pPr>
              <w:spacing w:line="560" w:lineRule="exact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rPr>
          <w:trHeight w:val="315"/>
        </w:trPr>
        <w:tc>
          <w:tcPr>
            <w:tcW w:w="10109" w:type="dxa"/>
            <w:gridSpan w:val="5"/>
          </w:tcPr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主要业绩及申报理由（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1000</w:t>
            </w:r>
            <w:r>
              <w:rPr>
                <w:b/>
                <w:bCs/>
                <w:sz w:val="28"/>
                <w:szCs w:val="28"/>
              </w:rPr>
              <w:t>字）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（参考提纲）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>申报单位基本经济数据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申报单位近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年业绩成长情况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>业务领域</w:t>
            </w:r>
            <w:r>
              <w:rPr>
                <w:rFonts w:hint="eastAsia"/>
                <w:b/>
                <w:bCs/>
                <w:sz w:val="28"/>
                <w:szCs w:val="28"/>
              </w:rPr>
              <w:t>拓展</w:t>
            </w:r>
            <w:r>
              <w:rPr>
                <w:b/>
                <w:bCs/>
                <w:sz w:val="28"/>
                <w:szCs w:val="28"/>
              </w:rPr>
              <w:t>、业态融合创新情况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4.</w:t>
            </w:r>
            <w:r>
              <w:rPr>
                <w:b/>
                <w:bCs/>
                <w:sz w:val="28"/>
                <w:szCs w:val="28"/>
              </w:rPr>
              <w:t>主营业务或重点项目模式介绍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（精炼概括申报单位自身规模实力、对产业发展的引领效果、对地区经济的影响作用，取得的行业影响力、国际影响力等。）</w:t>
            </w:r>
          </w:p>
          <w:p w:rsidR="006E5B19" w:rsidRDefault="006E5B19" w:rsidP="00433599">
            <w:pPr>
              <w:spacing w:line="5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另附文件：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1.201</w:t>
            </w: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9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、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20</w:t>
            </w: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年度第三方财务审计报告（电子版）。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请另附企业高清图片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张。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>请另附企业</w:t>
            </w:r>
            <w:r>
              <w:rPr>
                <w:b/>
                <w:bCs/>
                <w:sz w:val="28"/>
                <w:szCs w:val="28"/>
              </w:rPr>
              <w:t>logo</w:t>
            </w:r>
            <w:r>
              <w:rPr>
                <w:b/>
                <w:bCs/>
                <w:sz w:val="28"/>
                <w:szCs w:val="28"/>
              </w:rPr>
              <w:t>（矢量文件）。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4.</w:t>
            </w:r>
            <w:r>
              <w:rPr>
                <w:b/>
                <w:bCs/>
                <w:sz w:val="28"/>
                <w:szCs w:val="28"/>
              </w:rPr>
              <w:t>企业或项目如有宣传片，请另附。</w:t>
            </w:r>
          </w:p>
          <w:p w:rsidR="006E5B19" w:rsidRDefault="006E5B19" w:rsidP="00433599">
            <w:pPr>
              <w:spacing w:line="5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</w:p>
          <w:p w:rsidR="006E5B19" w:rsidRDefault="006E5B19" w:rsidP="00433599">
            <w:pPr>
              <w:spacing w:line="56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</w:p>
        </w:tc>
      </w:tr>
      <w:tr w:rsidR="006E5B19" w:rsidTr="00433599">
        <w:trPr>
          <w:trHeight w:val="315"/>
        </w:trPr>
        <w:tc>
          <w:tcPr>
            <w:tcW w:w="10109" w:type="dxa"/>
            <w:gridSpan w:val="5"/>
          </w:tcPr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本企业承诺上述情况属实。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企业负责人（签名）</w:t>
            </w:r>
          </w:p>
          <w:p w:rsidR="006E5B19" w:rsidRDefault="006E5B19" w:rsidP="00433599">
            <w:pPr>
              <w:spacing w:line="5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企业盖章</w:t>
            </w:r>
          </w:p>
        </w:tc>
      </w:tr>
    </w:tbl>
    <w:p w:rsidR="009A5DD4" w:rsidRPr="006E5B19" w:rsidRDefault="006E5B19" w:rsidP="006E5B19">
      <w:r>
        <w:rPr>
          <w:rFonts w:eastAsia="仿宋_GB2312"/>
          <w:b/>
          <w:sz w:val="32"/>
          <w:szCs w:val="32"/>
        </w:rPr>
        <w:t>（注：</w:t>
      </w: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、企业财务数据以经审计的</w:t>
      </w:r>
      <w:r>
        <w:rPr>
          <w:rFonts w:eastAsia="仿宋_GB2312"/>
          <w:b/>
          <w:sz w:val="32"/>
          <w:szCs w:val="32"/>
        </w:rPr>
        <w:t>201</w:t>
      </w:r>
      <w:r>
        <w:rPr>
          <w:rFonts w:eastAsia="仿宋_GB2312" w:hint="eastAsia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、</w:t>
      </w:r>
      <w:r>
        <w:rPr>
          <w:rFonts w:eastAsia="仿宋_GB2312"/>
          <w:b/>
          <w:sz w:val="32"/>
          <w:szCs w:val="32"/>
        </w:rPr>
        <w:t>20</w:t>
      </w:r>
      <w:r>
        <w:rPr>
          <w:rFonts w:eastAsia="仿宋_GB2312" w:hint="eastAsia"/>
          <w:b/>
          <w:sz w:val="32"/>
          <w:szCs w:val="32"/>
        </w:rPr>
        <w:t>20</w:t>
      </w:r>
      <w:r>
        <w:rPr>
          <w:rFonts w:eastAsia="仿宋_GB2312"/>
          <w:b/>
          <w:sz w:val="32"/>
          <w:szCs w:val="32"/>
        </w:rPr>
        <w:t>年度财务报表和统计部门有关统计年报数为审核依据。相关财务数据请</w:t>
      </w:r>
      <w:r>
        <w:rPr>
          <w:rFonts w:eastAsia="仿宋_GB2312"/>
          <w:b/>
          <w:sz w:val="32"/>
          <w:szCs w:val="32"/>
        </w:rPr>
        <w:lastRenderedPageBreak/>
        <w:t>附电子版。</w:t>
      </w: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、</w:t>
      </w:r>
      <w:r>
        <w:rPr>
          <w:rFonts w:eastAsia="仿宋_GB2312"/>
          <w:b/>
          <w:bCs/>
          <w:sz w:val="32"/>
          <w:szCs w:val="32"/>
        </w:rPr>
        <w:t>若有企业宣传片，</w:t>
      </w:r>
      <w:hyperlink r:id="rId6" w:history="1">
        <w:r>
          <w:rPr>
            <w:rStyle w:val="a5"/>
            <w:rFonts w:eastAsia="仿宋_GB2312"/>
            <w:b/>
            <w:bCs/>
            <w:sz w:val="32"/>
            <w:szCs w:val="32"/>
          </w:rPr>
          <w:t>请一并发送至邮箱</w:t>
        </w:r>
        <w:r>
          <w:rPr>
            <w:rStyle w:val="a5"/>
            <w:rFonts w:eastAsia="仿宋_GB2312"/>
            <w:b/>
            <w:bCs/>
            <w:spacing w:val="23"/>
            <w:sz w:val="32"/>
            <w:szCs w:val="32"/>
            <w:shd w:val="clear" w:color="auto" w:fill="FFFFFF"/>
          </w:rPr>
          <w:t>sj88725@163.com</w:t>
        </w:r>
      </w:hyperlink>
      <w:r>
        <w:rPr>
          <w:rFonts w:eastAsia="仿宋_GB2312"/>
          <w:b/>
          <w:sz w:val="32"/>
          <w:szCs w:val="32"/>
        </w:rPr>
        <w:t>）</w:t>
      </w:r>
    </w:p>
    <w:sectPr w:rsidR="009A5DD4" w:rsidRPr="006E5B19" w:rsidSect="00FB2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08D" w:rsidRDefault="008E008D" w:rsidP="001E4044">
      <w:r>
        <w:separator/>
      </w:r>
    </w:p>
  </w:endnote>
  <w:endnote w:type="continuationSeparator" w:id="1">
    <w:p w:rsidR="008E008D" w:rsidRDefault="008E008D" w:rsidP="001E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41" w:rsidRDefault="00DF00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41" w:rsidRDefault="00DF004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41" w:rsidRDefault="00DF00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08D" w:rsidRDefault="008E008D" w:rsidP="001E4044">
      <w:r>
        <w:separator/>
      </w:r>
    </w:p>
  </w:footnote>
  <w:footnote w:type="continuationSeparator" w:id="1">
    <w:p w:rsidR="008E008D" w:rsidRDefault="008E008D" w:rsidP="001E4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41" w:rsidRDefault="00DF00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44" w:rsidRDefault="001E4044" w:rsidP="00DF004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41" w:rsidRDefault="00DF00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044"/>
    <w:rsid w:val="001E4044"/>
    <w:rsid w:val="006E5B19"/>
    <w:rsid w:val="008E008D"/>
    <w:rsid w:val="009A5DD4"/>
    <w:rsid w:val="00AB3F49"/>
    <w:rsid w:val="00DF0041"/>
    <w:rsid w:val="00FB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044"/>
    <w:rPr>
      <w:sz w:val="18"/>
      <w:szCs w:val="18"/>
    </w:rPr>
  </w:style>
  <w:style w:type="character" w:styleId="a5">
    <w:name w:val="Hyperlink"/>
    <w:basedOn w:val="a0"/>
    <w:qFormat/>
    <w:rsid w:val="001E4044"/>
    <w:rPr>
      <w:color w:val="0000FF"/>
      <w:u w:val="single"/>
    </w:rPr>
  </w:style>
  <w:style w:type="paragraph" w:styleId="a6">
    <w:name w:val="List Paragraph"/>
    <w:basedOn w:val="a"/>
    <w:qFormat/>
    <w:rsid w:val="006E5B1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19968;&#24182;&#21457;&#36865;&#33267;&#37038;&#31665;sj88725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233</Words>
  <Characters>1329</Characters>
  <Application>Microsoft Office Word</Application>
  <DocSecurity>0</DocSecurity>
  <Lines>11</Lines>
  <Paragraphs>3</Paragraphs>
  <ScaleCrop>false</ScaleCrop>
  <Company>微软中国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2021-10-15T06:36:00Z</dcterms:created>
  <dcterms:modified xsi:type="dcterms:W3CDTF">2021-10-15T09:02:00Z</dcterms:modified>
</cp:coreProperties>
</file>